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BAF96C" w14:textId="542C67CF" w:rsidR="00A57731" w:rsidRPr="00C8354D" w:rsidRDefault="00A57731" w:rsidP="0027192B">
      <w:pPr>
        <w:spacing w:line="240" w:lineRule="auto"/>
        <w:jc w:val="both"/>
        <w:rPr>
          <w:rFonts w:ascii="Garamond" w:hAnsi="Garamond" w:cs="Arial"/>
          <w:b/>
          <w:bCs/>
          <w:sz w:val="24"/>
          <w:szCs w:val="24"/>
          <w:lang w:val="es-CO"/>
        </w:rPr>
      </w:pPr>
    </w:p>
    <w:p w14:paraId="05B3751B" w14:textId="4F34F682" w:rsidR="000A6B61" w:rsidRPr="00D94A39" w:rsidRDefault="000A6B61" w:rsidP="0027192B">
      <w:pPr>
        <w:spacing w:line="240" w:lineRule="auto"/>
        <w:jc w:val="center"/>
        <w:rPr>
          <w:rFonts w:ascii="Garamond" w:hAnsi="Garamond" w:cs="Arial"/>
          <w:b/>
          <w:bCs/>
          <w:sz w:val="24"/>
          <w:szCs w:val="24"/>
          <w:lang w:val="es-CO"/>
        </w:rPr>
      </w:pPr>
      <w:r w:rsidRPr="00D94A39">
        <w:rPr>
          <w:rFonts w:ascii="Garamond" w:hAnsi="Garamond" w:cs="Arial"/>
          <w:b/>
          <w:bCs/>
          <w:sz w:val="24"/>
          <w:szCs w:val="24"/>
          <w:lang w:val="es-CO"/>
        </w:rPr>
        <w:t xml:space="preserve">ANEXO TÉCNICO </w:t>
      </w:r>
    </w:p>
    <w:p w14:paraId="375507E1" w14:textId="77777777" w:rsidR="00556B7C" w:rsidRPr="00D94A39" w:rsidRDefault="00556B7C" w:rsidP="0027192B">
      <w:pPr>
        <w:spacing w:line="240" w:lineRule="auto"/>
        <w:jc w:val="center"/>
        <w:rPr>
          <w:rFonts w:ascii="Garamond" w:hAnsi="Garamond" w:cs="Arial"/>
          <w:b/>
          <w:bCs/>
          <w:sz w:val="24"/>
          <w:szCs w:val="24"/>
          <w:lang w:val="es-CO"/>
        </w:rPr>
      </w:pPr>
    </w:p>
    <w:p w14:paraId="34101AED" w14:textId="364F8A85" w:rsidR="00053E65" w:rsidRDefault="00053E65" w:rsidP="0027192B">
      <w:pPr>
        <w:spacing w:line="240" w:lineRule="auto"/>
        <w:jc w:val="center"/>
        <w:rPr>
          <w:rFonts w:ascii="Garamond" w:hAnsi="Garamond" w:cs="Arial"/>
          <w:b/>
          <w:bCs/>
          <w:sz w:val="24"/>
          <w:szCs w:val="24"/>
          <w:lang w:val="es-CO"/>
        </w:rPr>
      </w:pPr>
    </w:p>
    <w:p w14:paraId="2481F2A0" w14:textId="2845A397" w:rsidR="00EB1E7A" w:rsidRDefault="00EB1E7A" w:rsidP="0027192B">
      <w:pPr>
        <w:spacing w:line="240" w:lineRule="auto"/>
        <w:jc w:val="center"/>
        <w:rPr>
          <w:rFonts w:ascii="Garamond" w:hAnsi="Garamond" w:cs="Arial"/>
          <w:b/>
          <w:bCs/>
          <w:sz w:val="24"/>
          <w:szCs w:val="24"/>
          <w:lang w:val="es-CO"/>
        </w:rPr>
      </w:pPr>
    </w:p>
    <w:p w14:paraId="12A1ABEE" w14:textId="77777777" w:rsidR="00EB1E7A" w:rsidRPr="00D94A39" w:rsidRDefault="00EB1E7A" w:rsidP="0027192B">
      <w:pPr>
        <w:spacing w:line="240" w:lineRule="auto"/>
        <w:jc w:val="center"/>
        <w:rPr>
          <w:rFonts w:ascii="Garamond" w:hAnsi="Garamond" w:cs="Arial"/>
          <w:b/>
          <w:bCs/>
          <w:sz w:val="24"/>
          <w:szCs w:val="24"/>
          <w:lang w:val="es-CO"/>
        </w:rPr>
      </w:pPr>
    </w:p>
    <w:p w14:paraId="68E5D195" w14:textId="77777777" w:rsidR="00053E65" w:rsidRPr="00D94A39" w:rsidRDefault="00053E65" w:rsidP="0027192B">
      <w:pPr>
        <w:spacing w:line="240" w:lineRule="auto"/>
        <w:jc w:val="center"/>
        <w:rPr>
          <w:rFonts w:ascii="Garamond" w:hAnsi="Garamond" w:cs="Arial"/>
          <w:b/>
          <w:bCs/>
          <w:sz w:val="24"/>
          <w:szCs w:val="24"/>
          <w:lang w:val="es-CO"/>
        </w:rPr>
      </w:pPr>
    </w:p>
    <w:p w14:paraId="53A63903" w14:textId="77777777" w:rsidR="00053E65" w:rsidRPr="00D94A39" w:rsidRDefault="00053E65" w:rsidP="0027192B">
      <w:pPr>
        <w:spacing w:line="240" w:lineRule="auto"/>
        <w:jc w:val="center"/>
        <w:rPr>
          <w:rFonts w:ascii="Garamond" w:hAnsi="Garamond" w:cs="Arial"/>
          <w:b/>
          <w:bCs/>
          <w:sz w:val="24"/>
          <w:szCs w:val="24"/>
          <w:lang w:val="es-CO"/>
        </w:rPr>
      </w:pPr>
    </w:p>
    <w:p w14:paraId="07ECAE93" w14:textId="7A4A5636" w:rsidR="00EB1919" w:rsidRPr="00EB1E7A" w:rsidRDefault="004F4CDA" w:rsidP="0027192B">
      <w:pPr>
        <w:spacing w:line="240" w:lineRule="auto"/>
        <w:jc w:val="center"/>
        <w:rPr>
          <w:rFonts w:ascii="Garamond" w:hAnsi="Garamond" w:cs="Arial"/>
          <w:b/>
          <w:bCs/>
          <w:sz w:val="24"/>
          <w:szCs w:val="24"/>
          <w:lang w:val="es-CO"/>
        </w:rPr>
      </w:pPr>
      <w:r>
        <w:rPr>
          <w:rFonts w:ascii="Garamond" w:hAnsi="Garamond" w:cs="Arial"/>
          <w:b/>
          <w:bCs/>
          <w:sz w:val="24"/>
          <w:szCs w:val="24"/>
          <w:lang w:val="es-CO"/>
        </w:rPr>
        <w:t xml:space="preserve">CONTRATAR A MONTO AGOTABLE LA ADQUISICIÓN Y DISTRIBUCIÓN DE ELEMENTOS PARA </w:t>
      </w:r>
      <w:r w:rsidR="00EB1E7A" w:rsidRPr="00EB1E7A">
        <w:rPr>
          <w:rFonts w:ascii="Garamond" w:hAnsi="Garamond" w:cs="Arial"/>
          <w:b/>
          <w:bCs/>
          <w:sz w:val="24"/>
          <w:szCs w:val="24"/>
          <w:lang w:val="es-CO"/>
        </w:rPr>
        <w:t>DOTAR A LAS JUNTAS DE ACCIÓN COMUNAL A TRAVÉS DE ELEMENTOS PARA EL FORTALECIMIENTO DE SUS CAPACIDADES OPERATIVAS Y DE GESTIÓN SOCIAL EN LOS TERRITORIOS</w:t>
      </w:r>
    </w:p>
    <w:p w14:paraId="656ADCA4" w14:textId="4F9F7344" w:rsidR="00EB1919" w:rsidRPr="00D94A39" w:rsidRDefault="00EB1919" w:rsidP="000A6B61">
      <w:pPr>
        <w:spacing w:line="240" w:lineRule="auto"/>
        <w:rPr>
          <w:rFonts w:ascii="Garamond" w:hAnsi="Garamond" w:cs="Arial"/>
          <w:b/>
          <w:bCs/>
          <w:sz w:val="24"/>
          <w:szCs w:val="24"/>
          <w:lang w:val="es-CO"/>
        </w:rPr>
      </w:pPr>
    </w:p>
    <w:p w14:paraId="3315E2ED" w14:textId="06CF4796" w:rsidR="00EB1919" w:rsidRDefault="00EB1919" w:rsidP="0027192B">
      <w:pPr>
        <w:spacing w:line="240" w:lineRule="auto"/>
        <w:jc w:val="center"/>
        <w:rPr>
          <w:rFonts w:ascii="Garamond" w:hAnsi="Garamond" w:cs="Arial"/>
          <w:b/>
          <w:bCs/>
          <w:sz w:val="24"/>
          <w:szCs w:val="24"/>
          <w:lang w:val="es-CO"/>
        </w:rPr>
      </w:pPr>
    </w:p>
    <w:p w14:paraId="58F9E69C" w14:textId="0610D374" w:rsidR="00EB1E7A" w:rsidRDefault="00EB1E7A" w:rsidP="0027192B">
      <w:pPr>
        <w:spacing w:line="240" w:lineRule="auto"/>
        <w:jc w:val="center"/>
        <w:rPr>
          <w:rFonts w:ascii="Garamond" w:hAnsi="Garamond" w:cs="Arial"/>
          <w:b/>
          <w:bCs/>
          <w:sz w:val="24"/>
          <w:szCs w:val="24"/>
          <w:lang w:val="es-CO"/>
        </w:rPr>
      </w:pPr>
    </w:p>
    <w:p w14:paraId="4E8CC861" w14:textId="09F016C5" w:rsidR="00EB1E7A" w:rsidRDefault="00EB1E7A" w:rsidP="0027192B">
      <w:pPr>
        <w:spacing w:line="240" w:lineRule="auto"/>
        <w:jc w:val="center"/>
        <w:rPr>
          <w:rFonts w:ascii="Garamond" w:hAnsi="Garamond" w:cs="Arial"/>
          <w:b/>
          <w:bCs/>
          <w:sz w:val="24"/>
          <w:szCs w:val="24"/>
          <w:lang w:val="es-CO"/>
        </w:rPr>
      </w:pPr>
    </w:p>
    <w:p w14:paraId="5AA63BC3" w14:textId="77777777" w:rsidR="00EB1E7A" w:rsidRPr="00D94A39" w:rsidRDefault="00EB1E7A" w:rsidP="0027192B">
      <w:pPr>
        <w:spacing w:line="240" w:lineRule="auto"/>
        <w:jc w:val="center"/>
        <w:rPr>
          <w:rFonts w:ascii="Garamond" w:hAnsi="Garamond" w:cs="Arial"/>
          <w:b/>
          <w:bCs/>
          <w:sz w:val="24"/>
          <w:szCs w:val="24"/>
          <w:lang w:val="es-CO"/>
        </w:rPr>
      </w:pPr>
    </w:p>
    <w:p w14:paraId="2AD3BC8E" w14:textId="17F556F3" w:rsidR="00A57731" w:rsidRPr="00D94A39" w:rsidRDefault="00A57731" w:rsidP="0027192B">
      <w:pPr>
        <w:spacing w:line="240" w:lineRule="auto"/>
        <w:jc w:val="center"/>
        <w:rPr>
          <w:rFonts w:ascii="Garamond" w:hAnsi="Garamond" w:cs="Arial"/>
          <w:b/>
          <w:bCs/>
          <w:sz w:val="24"/>
          <w:szCs w:val="24"/>
          <w:lang w:val="es-CO"/>
        </w:rPr>
      </w:pPr>
    </w:p>
    <w:p w14:paraId="1F5C655A" w14:textId="77777777" w:rsidR="00BB743A" w:rsidRPr="00D94A39" w:rsidRDefault="00BB743A" w:rsidP="00BB743A">
      <w:pPr>
        <w:spacing w:line="240" w:lineRule="auto"/>
        <w:jc w:val="center"/>
        <w:rPr>
          <w:rFonts w:ascii="Garamond" w:eastAsia="Garamond" w:hAnsi="Garamond" w:cs="Garamond"/>
          <w:b/>
          <w:sz w:val="24"/>
          <w:szCs w:val="24"/>
          <w:lang w:val="es-CO"/>
        </w:rPr>
      </w:pPr>
      <w:r w:rsidRPr="00D94A39">
        <w:rPr>
          <w:rFonts w:ascii="Garamond" w:eastAsia="Garamond" w:hAnsi="Garamond" w:cs="Garamond"/>
          <w:b/>
          <w:sz w:val="24"/>
          <w:szCs w:val="24"/>
          <w:lang w:val="es-CO"/>
        </w:rPr>
        <w:t>PROYECTO 2409 SAN CRISTÓBAL INCIDENTE</w:t>
      </w:r>
    </w:p>
    <w:p w14:paraId="291F220A" w14:textId="2A698FBC" w:rsidR="00EB1919" w:rsidRPr="00D94A39" w:rsidRDefault="00EB1919" w:rsidP="0027192B">
      <w:pPr>
        <w:spacing w:line="240" w:lineRule="auto"/>
        <w:jc w:val="center"/>
        <w:rPr>
          <w:rFonts w:ascii="Garamond" w:hAnsi="Garamond" w:cs="Arial"/>
          <w:b/>
          <w:bCs/>
          <w:sz w:val="24"/>
          <w:szCs w:val="24"/>
          <w:lang w:val="es-CO"/>
        </w:rPr>
      </w:pPr>
    </w:p>
    <w:p w14:paraId="2EBBD852" w14:textId="77667E07" w:rsidR="00EB1919" w:rsidRPr="00D94A39" w:rsidRDefault="00EB1919" w:rsidP="0027192B">
      <w:pPr>
        <w:spacing w:line="240" w:lineRule="auto"/>
        <w:jc w:val="center"/>
        <w:rPr>
          <w:rFonts w:ascii="Garamond" w:hAnsi="Garamond" w:cs="Arial"/>
          <w:b/>
          <w:bCs/>
          <w:sz w:val="24"/>
          <w:szCs w:val="24"/>
          <w:lang w:val="es-CO"/>
        </w:rPr>
      </w:pPr>
    </w:p>
    <w:p w14:paraId="31FDD43F" w14:textId="71C4388B" w:rsidR="00EB1919" w:rsidRPr="00D94A39" w:rsidRDefault="00EB1919" w:rsidP="0027192B">
      <w:pPr>
        <w:spacing w:line="240" w:lineRule="auto"/>
        <w:jc w:val="center"/>
        <w:rPr>
          <w:rFonts w:ascii="Garamond" w:hAnsi="Garamond" w:cs="Arial"/>
          <w:b/>
          <w:bCs/>
          <w:sz w:val="24"/>
          <w:szCs w:val="24"/>
          <w:lang w:val="es-CO"/>
        </w:rPr>
      </w:pPr>
    </w:p>
    <w:p w14:paraId="0FBA2D87" w14:textId="74713F6C" w:rsidR="00EB1919" w:rsidRPr="00D94A39" w:rsidRDefault="00EB1919" w:rsidP="0027192B">
      <w:pPr>
        <w:spacing w:line="240" w:lineRule="auto"/>
        <w:jc w:val="center"/>
        <w:rPr>
          <w:rFonts w:ascii="Garamond" w:hAnsi="Garamond" w:cs="Arial"/>
          <w:b/>
          <w:bCs/>
          <w:sz w:val="24"/>
          <w:szCs w:val="24"/>
          <w:lang w:val="es-CO"/>
        </w:rPr>
      </w:pPr>
    </w:p>
    <w:p w14:paraId="313E8F75" w14:textId="77777777" w:rsidR="00A57731" w:rsidRPr="00D94A39" w:rsidRDefault="00A57731" w:rsidP="0027192B">
      <w:pPr>
        <w:spacing w:line="240" w:lineRule="auto"/>
        <w:jc w:val="center"/>
        <w:rPr>
          <w:rFonts w:ascii="Garamond" w:hAnsi="Garamond" w:cs="Arial"/>
          <w:b/>
          <w:bCs/>
          <w:sz w:val="24"/>
          <w:szCs w:val="24"/>
          <w:lang w:val="es-CO"/>
        </w:rPr>
      </w:pPr>
    </w:p>
    <w:p w14:paraId="66B6730A" w14:textId="00682D37" w:rsidR="00EB1919" w:rsidRPr="00D94A39" w:rsidRDefault="00EB1919" w:rsidP="0027192B">
      <w:pPr>
        <w:spacing w:line="240" w:lineRule="auto"/>
        <w:jc w:val="center"/>
        <w:rPr>
          <w:rFonts w:ascii="Garamond" w:hAnsi="Garamond" w:cs="Arial"/>
          <w:b/>
          <w:bCs/>
          <w:sz w:val="24"/>
          <w:szCs w:val="24"/>
          <w:lang w:val="es-CO"/>
        </w:rPr>
      </w:pPr>
    </w:p>
    <w:p w14:paraId="379B3DA5" w14:textId="5998B24A" w:rsidR="00EB1919" w:rsidRPr="00D94A39" w:rsidRDefault="00EB1919" w:rsidP="0027192B">
      <w:pPr>
        <w:spacing w:line="240" w:lineRule="auto"/>
        <w:jc w:val="center"/>
        <w:rPr>
          <w:rFonts w:ascii="Garamond" w:hAnsi="Garamond" w:cs="Arial"/>
          <w:b/>
          <w:bCs/>
          <w:sz w:val="24"/>
          <w:szCs w:val="24"/>
          <w:lang w:val="es-CO"/>
        </w:rPr>
      </w:pPr>
    </w:p>
    <w:p w14:paraId="51FCB6D2" w14:textId="1527E950" w:rsidR="00EB1919" w:rsidRPr="00D94A39" w:rsidRDefault="00EB1919" w:rsidP="0027192B">
      <w:pPr>
        <w:spacing w:line="240" w:lineRule="auto"/>
        <w:jc w:val="center"/>
        <w:rPr>
          <w:rFonts w:ascii="Garamond" w:hAnsi="Garamond" w:cs="Arial"/>
          <w:b/>
          <w:bCs/>
          <w:sz w:val="24"/>
          <w:szCs w:val="24"/>
          <w:lang w:val="es-CO"/>
        </w:rPr>
      </w:pPr>
      <w:r w:rsidRPr="00D94A39">
        <w:rPr>
          <w:rFonts w:ascii="Garamond" w:hAnsi="Garamond" w:cs="Arial"/>
          <w:b/>
          <w:bCs/>
          <w:sz w:val="24"/>
          <w:szCs w:val="24"/>
          <w:lang w:val="es-CO"/>
        </w:rPr>
        <w:t>FONDO DE DESARROLLO LOCAL</w:t>
      </w:r>
    </w:p>
    <w:p w14:paraId="71776B72" w14:textId="3339AF73" w:rsidR="00EB1919" w:rsidRPr="00D94A39" w:rsidRDefault="00EB1919" w:rsidP="0027192B">
      <w:pPr>
        <w:spacing w:line="240" w:lineRule="auto"/>
        <w:jc w:val="center"/>
        <w:rPr>
          <w:rFonts w:ascii="Garamond" w:hAnsi="Garamond" w:cs="Arial"/>
          <w:b/>
          <w:bCs/>
          <w:sz w:val="24"/>
          <w:szCs w:val="24"/>
          <w:lang w:val="es-CO"/>
        </w:rPr>
      </w:pPr>
      <w:r w:rsidRPr="00D94A39">
        <w:rPr>
          <w:rFonts w:ascii="Garamond" w:hAnsi="Garamond" w:cs="Arial"/>
          <w:b/>
          <w:bCs/>
          <w:sz w:val="24"/>
          <w:szCs w:val="24"/>
          <w:lang w:val="es-CO"/>
        </w:rPr>
        <w:t>ALCALDÍA LOCAL DE SAN CRISTÓBAL</w:t>
      </w:r>
    </w:p>
    <w:p w14:paraId="470CA1A6" w14:textId="324E91B5" w:rsidR="00EB1919" w:rsidRPr="00D94A39" w:rsidRDefault="00EB1919" w:rsidP="0027192B">
      <w:pPr>
        <w:spacing w:line="240" w:lineRule="auto"/>
        <w:jc w:val="center"/>
        <w:rPr>
          <w:rFonts w:ascii="Garamond" w:hAnsi="Garamond" w:cs="Arial"/>
          <w:b/>
          <w:bCs/>
          <w:sz w:val="24"/>
          <w:szCs w:val="24"/>
          <w:lang w:val="es-CO"/>
        </w:rPr>
      </w:pPr>
      <w:r w:rsidRPr="00D94A39">
        <w:rPr>
          <w:rFonts w:ascii="Garamond" w:hAnsi="Garamond" w:cs="Arial"/>
          <w:b/>
          <w:bCs/>
          <w:sz w:val="24"/>
          <w:szCs w:val="24"/>
          <w:lang w:val="es-CO"/>
        </w:rPr>
        <w:t>BOGOTÁ D.C., 202</w:t>
      </w:r>
      <w:r w:rsidR="00B75182">
        <w:rPr>
          <w:rFonts w:ascii="Garamond" w:hAnsi="Garamond" w:cs="Arial"/>
          <w:b/>
          <w:bCs/>
          <w:sz w:val="24"/>
          <w:szCs w:val="24"/>
          <w:lang w:val="es-CO"/>
        </w:rPr>
        <w:t>6</w:t>
      </w:r>
    </w:p>
    <w:p w14:paraId="1F2D75ED" w14:textId="77777777" w:rsidR="00007367" w:rsidRPr="00D94A39" w:rsidRDefault="00007367" w:rsidP="00A74A15">
      <w:pPr>
        <w:spacing w:line="240" w:lineRule="auto"/>
        <w:rPr>
          <w:rFonts w:ascii="Garamond" w:hAnsi="Garamond" w:cs="Arial"/>
          <w:sz w:val="24"/>
          <w:szCs w:val="24"/>
          <w:lang w:val="es-CO"/>
        </w:rPr>
      </w:pPr>
    </w:p>
    <w:p w14:paraId="336243E9" w14:textId="6ABFA94A" w:rsidR="00E9612D" w:rsidRDefault="00E9612D" w:rsidP="0027192B">
      <w:pPr>
        <w:spacing w:line="240" w:lineRule="auto"/>
        <w:jc w:val="center"/>
        <w:rPr>
          <w:rFonts w:ascii="Garamond" w:hAnsi="Garamond" w:cs="Arial"/>
          <w:b/>
          <w:bCs/>
          <w:sz w:val="24"/>
          <w:szCs w:val="24"/>
          <w:lang w:val="es-CO"/>
        </w:rPr>
      </w:pPr>
      <w:r w:rsidRPr="00D94A39">
        <w:rPr>
          <w:rFonts w:ascii="Garamond" w:hAnsi="Garamond" w:cs="Arial"/>
          <w:b/>
          <w:bCs/>
          <w:sz w:val="24"/>
          <w:szCs w:val="24"/>
          <w:lang w:val="es-CO"/>
        </w:rPr>
        <w:t>TABLA DE CONTENIDO</w:t>
      </w:r>
    </w:p>
    <w:p w14:paraId="55CE6ED2" w14:textId="6B7E608D" w:rsidR="00D42C83" w:rsidRDefault="00D42C83" w:rsidP="0027192B">
      <w:pPr>
        <w:spacing w:line="240" w:lineRule="auto"/>
        <w:jc w:val="center"/>
        <w:rPr>
          <w:rFonts w:ascii="Garamond" w:hAnsi="Garamond" w:cs="Arial"/>
          <w:b/>
          <w:bCs/>
          <w:sz w:val="24"/>
          <w:szCs w:val="24"/>
          <w:lang w:val="es-CO"/>
        </w:rPr>
      </w:pPr>
    </w:p>
    <w:tbl>
      <w:tblPr>
        <w:tblStyle w:val="Tablaconcuadrcula"/>
        <w:tblW w:w="0" w:type="auto"/>
        <w:tblLook w:val="04A0" w:firstRow="1" w:lastRow="0" w:firstColumn="1" w:lastColumn="0" w:noHBand="0" w:noVBand="1"/>
      </w:tblPr>
      <w:tblGrid>
        <w:gridCol w:w="8387"/>
        <w:gridCol w:w="441"/>
      </w:tblGrid>
      <w:tr w:rsidR="00D42C83" w14:paraId="53C66EBB" w14:textId="77777777" w:rsidTr="00D42C83">
        <w:tc>
          <w:tcPr>
            <w:tcW w:w="8500" w:type="dxa"/>
          </w:tcPr>
          <w:p w14:paraId="02B5E1FF" w14:textId="5CC91DB5" w:rsidR="00D42C83" w:rsidRPr="00B26213" w:rsidRDefault="00D42C83" w:rsidP="00D42C83">
            <w:pPr>
              <w:pStyle w:val="Prrafodelista"/>
              <w:numPr>
                <w:ilvl w:val="0"/>
                <w:numId w:val="35"/>
              </w:numPr>
              <w:rPr>
                <w:rFonts w:ascii="Garamond" w:hAnsi="Garamond" w:cs="Arial"/>
                <w:sz w:val="24"/>
                <w:szCs w:val="24"/>
                <w:lang w:val="es-CO"/>
              </w:rPr>
            </w:pPr>
            <w:r w:rsidRPr="00B26213">
              <w:rPr>
                <w:rFonts w:ascii="Garamond" w:hAnsi="Garamond"/>
                <w:sz w:val="24"/>
                <w:szCs w:val="24"/>
              </w:rPr>
              <w:t>F</w:t>
            </w:r>
            <w:r w:rsidR="00F57A54">
              <w:rPr>
                <w:rFonts w:ascii="Garamond" w:hAnsi="Garamond"/>
                <w:sz w:val="24"/>
                <w:szCs w:val="24"/>
              </w:rPr>
              <w:t>I</w:t>
            </w:r>
            <w:r w:rsidRPr="00B26213">
              <w:rPr>
                <w:rFonts w:ascii="Garamond" w:hAnsi="Garamond"/>
                <w:sz w:val="24"/>
                <w:szCs w:val="24"/>
              </w:rPr>
              <w:t>CHA DEL PROYECTO</w:t>
            </w:r>
          </w:p>
        </w:tc>
        <w:tc>
          <w:tcPr>
            <w:tcW w:w="328" w:type="dxa"/>
          </w:tcPr>
          <w:p w14:paraId="16ABB188" w14:textId="4F57C19D" w:rsidR="00D42C83" w:rsidRPr="00B26213" w:rsidRDefault="00D42C83" w:rsidP="0027192B">
            <w:pPr>
              <w:jc w:val="center"/>
              <w:rPr>
                <w:rFonts w:ascii="Garamond" w:hAnsi="Garamond" w:cs="Arial"/>
                <w:sz w:val="24"/>
                <w:szCs w:val="24"/>
                <w:lang w:val="es-CO"/>
              </w:rPr>
            </w:pPr>
            <w:r w:rsidRPr="00B26213">
              <w:rPr>
                <w:rFonts w:ascii="Garamond" w:hAnsi="Garamond" w:cs="Arial"/>
                <w:sz w:val="24"/>
                <w:szCs w:val="24"/>
                <w:lang w:val="es-CO"/>
              </w:rPr>
              <w:t>4</w:t>
            </w:r>
          </w:p>
        </w:tc>
      </w:tr>
      <w:tr w:rsidR="00D42C83" w14:paraId="71FBE370" w14:textId="77777777" w:rsidTr="00D42C83">
        <w:tc>
          <w:tcPr>
            <w:tcW w:w="8500" w:type="dxa"/>
          </w:tcPr>
          <w:p w14:paraId="7E92CF96" w14:textId="61B51A0A" w:rsidR="00D42C83" w:rsidRPr="00B26213" w:rsidRDefault="00D42C83" w:rsidP="00D42C83">
            <w:pPr>
              <w:pStyle w:val="Prrafodelista"/>
              <w:numPr>
                <w:ilvl w:val="0"/>
                <w:numId w:val="35"/>
              </w:numPr>
              <w:rPr>
                <w:rFonts w:ascii="Garamond" w:hAnsi="Garamond" w:cs="Arial"/>
                <w:sz w:val="24"/>
                <w:szCs w:val="24"/>
                <w:lang w:val="es-CO"/>
              </w:rPr>
            </w:pPr>
            <w:r w:rsidRPr="00B26213">
              <w:rPr>
                <w:rFonts w:ascii="Garamond" w:hAnsi="Garamond" w:cs="Arial"/>
                <w:sz w:val="24"/>
                <w:szCs w:val="24"/>
                <w:lang w:val="es-CO"/>
              </w:rPr>
              <w:t>JUSTIFICACIÓN</w:t>
            </w:r>
          </w:p>
        </w:tc>
        <w:tc>
          <w:tcPr>
            <w:tcW w:w="328" w:type="dxa"/>
          </w:tcPr>
          <w:p w14:paraId="6132B94F" w14:textId="59F16468" w:rsidR="00D42C83" w:rsidRPr="00B26213" w:rsidRDefault="00D42C83" w:rsidP="0027192B">
            <w:pPr>
              <w:jc w:val="center"/>
              <w:rPr>
                <w:rFonts w:ascii="Garamond" w:hAnsi="Garamond" w:cs="Arial"/>
                <w:sz w:val="24"/>
                <w:szCs w:val="24"/>
                <w:lang w:val="es-CO"/>
              </w:rPr>
            </w:pPr>
            <w:r w:rsidRPr="00B26213">
              <w:rPr>
                <w:rFonts w:ascii="Garamond" w:hAnsi="Garamond" w:cs="Arial"/>
                <w:sz w:val="24"/>
                <w:szCs w:val="24"/>
                <w:lang w:val="es-CO"/>
              </w:rPr>
              <w:t>4</w:t>
            </w:r>
          </w:p>
        </w:tc>
      </w:tr>
      <w:tr w:rsidR="00D42C83" w14:paraId="27D7815C" w14:textId="77777777" w:rsidTr="00D42C83">
        <w:tc>
          <w:tcPr>
            <w:tcW w:w="8500" w:type="dxa"/>
          </w:tcPr>
          <w:p w14:paraId="6751346C" w14:textId="4C9953C5" w:rsidR="00D42C83" w:rsidRPr="00B26213" w:rsidRDefault="00D42C83" w:rsidP="00D42C83">
            <w:pPr>
              <w:pStyle w:val="Prrafodelista"/>
              <w:numPr>
                <w:ilvl w:val="0"/>
                <w:numId w:val="35"/>
              </w:numPr>
              <w:rPr>
                <w:rFonts w:ascii="Garamond" w:hAnsi="Garamond" w:cs="Arial"/>
                <w:sz w:val="24"/>
                <w:szCs w:val="24"/>
                <w:lang w:val="es-CO"/>
              </w:rPr>
            </w:pPr>
            <w:r w:rsidRPr="00B26213">
              <w:rPr>
                <w:rFonts w:ascii="Garamond" w:hAnsi="Garamond" w:cs="Arial"/>
                <w:sz w:val="24"/>
                <w:szCs w:val="24"/>
                <w:lang w:val="es-CO"/>
              </w:rPr>
              <w:t>BASE NORMATIVA</w:t>
            </w:r>
          </w:p>
        </w:tc>
        <w:tc>
          <w:tcPr>
            <w:tcW w:w="328" w:type="dxa"/>
          </w:tcPr>
          <w:p w14:paraId="31551370" w14:textId="312F9C49" w:rsidR="00D42C83" w:rsidRPr="00B26213" w:rsidRDefault="00D42C83" w:rsidP="0027192B">
            <w:pPr>
              <w:jc w:val="center"/>
              <w:rPr>
                <w:rFonts w:ascii="Garamond" w:hAnsi="Garamond" w:cs="Arial"/>
                <w:sz w:val="24"/>
                <w:szCs w:val="24"/>
                <w:lang w:val="es-CO"/>
              </w:rPr>
            </w:pPr>
            <w:r w:rsidRPr="00B26213">
              <w:rPr>
                <w:rFonts w:ascii="Garamond" w:hAnsi="Garamond" w:cs="Arial"/>
                <w:sz w:val="24"/>
                <w:szCs w:val="24"/>
                <w:lang w:val="es-CO"/>
              </w:rPr>
              <w:t>6</w:t>
            </w:r>
          </w:p>
        </w:tc>
      </w:tr>
      <w:tr w:rsidR="00D42C83" w14:paraId="479B3D23" w14:textId="77777777" w:rsidTr="00D42C83">
        <w:tc>
          <w:tcPr>
            <w:tcW w:w="8500" w:type="dxa"/>
          </w:tcPr>
          <w:p w14:paraId="118A7FD1" w14:textId="5F5C7FD7" w:rsidR="00D42C83" w:rsidRPr="00B26213" w:rsidRDefault="00D42C83" w:rsidP="00D42C83">
            <w:pPr>
              <w:pStyle w:val="Prrafodelista"/>
              <w:numPr>
                <w:ilvl w:val="0"/>
                <w:numId w:val="35"/>
              </w:numPr>
              <w:rPr>
                <w:rFonts w:ascii="Garamond" w:hAnsi="Garamond" w:cs="Arial"/>
                <w:sz w:val="24"/>
                <w:szCs w:val="24"/>
                <w:lang w:val="es-CO"/>
              </w:rPr>
            </w:pPr>
            <w:r w:rsidRPr="00B26213">
              <w:rPr>
                <w:rFonts w:ascii="Garamond" w:hAnsi="Garamond" w:cs="Arial"/>
                <w:sz w:val="24"/>
                <w:szCs w:val="24"/>
                <w:lang w:val="es-CO"/>
              </w:rPr>
              <w:t>OBJETO</w:t>
            </w:r>
          </w:p>
        </w:tc>
        <w:tc>
          <w:tcPr>
            <w:tcW w:w="328" w:type="dxa"/>
          </w:tcPr>
          <w:p w14:paraId="09561CCB" w14:textId="7AA1425A" w:rsidR="00D42C83" w:rsidRPr="00B26213" w:rsidRDefault="00D42C83" w:rsidP="0027192B">
            <w:pPr>
              <w:jc w:val="center"/>
              <w:rPr>
                <w:rFonts w:ascii="Garamond" w:hAnsi="Garamond" w:cs="Arial"/>
                <w:sz w:val="24"/>
                <w:szCs w:val="24"/>
                <w:lang w:val="es-CO"/>
              </w:rPr>
            </w:pPr>
            <w:r w:rsidRPr="00B26213">
              <w:rPr>
                <w:rFonts w:ascii="Garamond" w:hAnsi="Garamond" w:cs="Arial"/>
                <w:sz w:val="24"/>
                <w:szCs w:val="24"/>
                <w:lang w:val="es-CO"/>
              </w:rPr>
              <w:t>7</w:t>
            </w:r>
          </w:p>
        </w:tc>
      </w:tr>
      <w:tr w:rsidR="00D42C83" w14:paraId="317D113B" w14:textId="77777777" w:rsidTr="00D42C83">
        <w:tc>
          <w:tcPr>
            <w:tcW w:w="8500" w:type="dxa"/>
          </w:tcPr>
          <w:p w14:paraId="35E89C12" w14:textId="446C1E77" w:rsidR="00D42C83" w:rsidRPr="00B26213" w:rsidRDefault="00D42C83" w:rsidP="00D42C83">
            <w:pPr>
              <w:pStyle w:val="Prrafodelista"/>
              <w:numPr>
                <w:ilvl w:val="0"/>
                <w:numId w:val="35"/>
              </w:numPr>
              <w:rPr>
                <w:rFonts w:ascii="Garamond" w:hAnsi="Garamond" w:cs="Arial"/>
                <w:sz w:val="24"/>
                <w:szCs w:val="24"/>
                <w:lang w:val="es-CO"/>
              </w:rPr>
            </w:pPr>
            <w:r w:rsidRPr="00B26213">
              <w:rPr>
                <w:rFonts w:ascii="Garamond" w:hAnsi="Garamond" w:cs="Arial"/>
                <w:sz w:val="24"/>
                <w:szCs w:val="24"/>
                <w:lang w:val="es-CO"/>
              </w:rPr>
              <w:t>OBJETIVO GENERAL</w:t>
            </w:r>
          </w:p>
        </w:tc>
        <w:tc>
          <w:tcPr>
            <w:tcW w:w="328" w:type="dxa"/>
          </w:tcPr>
          <w:p w14:paraId="37B8395A" w14:textId="02D984BD" w:rsidR="00D42C83" w:rsidRPr="00B26213" w:rsidRDefault="00D42C83" w:rsidP="0027192B">
            <w:pPr>
              <w:jc w:val="center"/>
              <w:rPr>
                <w:rFonts w:ascii="Garamond" w:hAnsi="Garamond" w:cs="Arial"/>
                <w:sz w:val="24"/>
                <w:szCs w:val="24"/>
                <w:lang w:val="es-CO"/>
              </w:rPr>
            </w:pPr>
            <w:r w:rsidRPr="00B26213">
              <w:rPr>
                <w:rFonts w:ascii="Garamond" w:hAnsi="Garamond" w:cs="Arial"/>
                <w:sz w:val="24"/>
                <w:szCs w:val="24"/>
                <w:lang w:val="es-CO"/>
              </w:rPr>
              <w:t>7</w:t>
            </w:r>
          </w:p>
        </w:tc>
      </w:tr>
      <w:tr w:rsidR="00D42C83" w14:paraId="67344CAF" w14:textId="77777777" w:rsidTr="00D42C83">
        <w:tc>
          <w:tcPr>
            <w:tcW w:w="8500" w:type="dxa"/>
          </w:tcPr>
          <w:p w14:paraId="260ACE9D" w14:textId="14481A06" w:rsidR="00D42C83" w:rsidRPr="00B26213" w:rsidRDefault="00D42C83" w:rsidP="00D42C83">
            <w:pPr>
              <w:pStyle w:val="Prrafodelista"/>
              <w:numPr>
                <w:ilvl w:val="0"/>
                <w:numId w:val="35"/>
              </w:numPr>
              <w:rPr>
                <w:rFonts w:ascii="Garamond" w:hAnsi="Garamond" w:cs="Arial"/>
                <w:sz w:val="24"/>
                <w:szCs w:val="24"/>
                <w:lang w:val="es-CO"/>
              </w:rPr>
            </w:pPr>
            <w:r w:rsidRPr="00B26213">
              <w:rPr>
                <w:rFonts w:ascii="Garamond" w:hAnsi="Garamond" w:cs="Arial"/>
                <w:sz w:val="24"/>
                <w:szCs w:val="24"/>
                <w:lang w:val="es-CO"/>
              </w:rPr>
              <w:t>OBJETIVOS ESPECIFICOS</w:t>
            </w:r>
          </w:p>
        </w:tc>
        <w:tc>
          <w:tcPr>
            <w:tcW w:w="328" w:type="dxa"/>
          </w:tcPr>
          <w:p w14:paraId="07A53022" w14:textId="2D1B232F" w:rsidR="00D42C83" w:rsidRPr="00B26213" w:rsidRDefault="00D42C83" w:rsidP="0027192B">
            <w:pPr>
              <w:jc w:val="center"/>
              <w:rPr>
                <w:rFonts w:ascii="Garamond" w:hAnsi="Garamond" w:cs="Arial"/>
                <w:sz w:val="24"/>
                <w:szCs w:val="24"/>
                <w:lang w:val="es-CO"/>
              </w:rPr>
            </w:pPr>
            <w:r w:rsidRPr="00B26213">
              <w:rPr>
                <w:rFonts w:ascii="Garamond" w:hAnsi="Garamond" w:cs="Arial"/>
                <w:sz w:val="24"/>
                <w:szCs w:val="24"/>
                <w:lang w:val="es-CO"/>
              </w:rPr>
              <w:t>7</w:t>
            </w:r>
          </w:p>
        </w:tc>
      </w:tr>
      <w:tr w:rsidR="00D42C83" w14:paraId="4EBE845D" w14:textId="77777777" w:rsidTr="00D42C83">
        <w:tc>
          <w:tcPr>
            <w:tcW w:w="8500" w:type="dxa"/>
          </w:tcPr>
          <w:p w14:paraId="5C6EC896" w14:textId="7F6194DD" w:rsidR="00D42C83" w:rsidRPr="00B26213" w:rsidRDefault="00D42C83" w:rsidP="00D42C83">
            <w:pPr>
              <w:pStyle w:val="Prrafodelista"/>
              <w:numPr>
                <w:ilvl w:val="0"/>
                <w:numId w:val="35"/>
              </w:numPr>
              <w:rPr>
                <w:rFonts w:ascii="Garamond" w:hAnsi="Garamond" w:cs="Arial"/>
                <w:sz w:val="24"/>
                <w:szCs w:val="24"/>
                <w:lang w:val="es-CO"/>
              </w:rPr>
            </w:pPr>
            <w:r w:rsidRPr="00B26213">
              <w:rPr>
                <w:rFonts w:ascii="Garamond" w:hAnsi="Garamond" w:cs="Arial"/>
                <w:sz w:val="24"/>
                <w:szCs w:val="24"/>
                <w:lang w:val="es-CO"/>
              </w:rPr>
              <w:t>META</w:t>
            </w:r>
          </w:p>
        </w:tc>
        <w:tc>
          <w:tcPr>
            <w:tcW w:w="328" w:type="dxa"/>
          </w:tcPr>
          <w:p w14:paraId="21121BBA" w14:textId="5D98EFE6" w:rsidR="00D42C83" w:rsidRPr="00B26213" w:rsidRDefault="00D42C83" w:rsidP="0027192B">
            <w:pPr>
              <w:jc w:val="center"/>
              <w:rPr>
                <w:rFonts w:ascii="Garamond" w:hAnsi="Garamond" w:cs="Arial"/>
                <w:sz w:val="24"/>
                <w:szCs w:val="24"/>
                <w:lang w:val="es-CO"/>
              </w:rPr>
            </w:pPr>
            <w:r w:rsidRPr="00B26213">
              <w:rPr>
                <w:rFonts w:ascii="Garamond" w:hAnsi="Garamond" w:cs="Arial"/>
                <w:sz w:val="24"/>
                <w:szCs w:val="24"/>
                <w:lang w:val="es-CO"/>
              </w:rPr>
              <w:t>8</w:t>
            </w:r>
          </w:p>
        </w:tc>
      </w:tr>
      <w:tr w:rsidR="00D42C83" w14:paraId="62EA02C6" w14:textId="77777777" w:rsidTr="00D42C83">
        <w:tc>
          <w:tcPr>
            <w:tcW w:w="8500" w:type="dxa"/>
          </w:tcPr>
          <w:p w14:paraId="7DE8BCCC" w14:textId="44780C14" w:rsidR="00D42C83" w:rsidRPr="00B26213" w:rsidRDefault="00D42C83" w:rsidP="00D42C83">
            <w:pPr>
              <w:pStyle w:val="Prrafodelista"/>
              <w:numPr>
                <w:ilvl w:val="0"/>
                <w:numId w:val="35"/>
              </w:numPr>
              <w:rPr>
                <w:rFonts w:ascii="Garamond" w:hAnsi="Garamond" w:cs="Arial"/>
                <w:sz w:val="24"/>
                <w:szCs w:val="24"/>
                <w:lang w:val="es-CO"/>
              </w:rPr>
            </w:pPr>
            <w:r w:rsidRPr="00B26213">
              <w:rPr>
                <w:rFonts w:ascii="Garamond" w:hAnsi="Garamond" w:cs="Arial"/>
                <w:sz w:val="24"/>
                <w:szCs w:val="24"/>
                <w:lang w:val="es-CO"/>
              </w:rPr>
              <w:t>BENEFICIARIOS DIRECTOS</w:t>
            </w:r>
          </w:p>
        </w:tc>
        <w:tc>
          <w:tcPr>
            <w:tcW w:w="328" w:type="dxa"/>
          </w:tcPr>
          <w:p w14:paraId="649FD638" w14:textId="4C7431BC" w:rsidR="00D42C83" w:rsidRPr="00B26213" w:rsidRDefault="00D42C83" w:rsidP="0027192B">
            <w:pPr>
              <w:jc w:val="center"/>
              <w:rPr>
                <w:rFonts w:ascii="Garamond" w:hAnsi="Garamond" w:cs="Arial"/>
                <w:sz w:val="24"/>
                <w:szCs w:val="24"/>
                <w:lang w:val="es-CO"/>
              </w:rPr>
            </w:pPr>
            <w:r w:rsidRPr="00B26213">
              <w:rPr>
                <w:rFonts w:ascii="Garamond" w:hAnsi="Garamond" w:cs="Arial"/>
                <w:sz w:val="24"/>
                <w:szCs w:val="24"/>
                <w:lang w:val="es-CO"/>
              </w:rPr>
              <w:t>8</w:t>
            </w:r>
          </w:p>
        </w:tc>
      </w:tr>
      <w:tr w:rsidR="00D42C83" w14:paraId="7F45F048" w14:textId="77777777" w:rsidTr="00D42C83">
        <w:tc>
          <w:tcPr>
            <w:tcW w:w="8500" w:type="dxa"/>
          </w:tcPr>
          <w:p w14:paraId="42BC725D" w14:textId="0E2D5E27" w:rsidR="00D42C83" w:rsidRPr="00B26213" w:rsidRDefault="00D42C83" w:rsidP="00D42C83">
            <w:pPr>
              <w:pStyle w:val="Prrafodelista"/>
              <w:numPr>
                <w:ilvl w:val="0"/>
                <w:numId w:val="35"/>
              </w:numPr>
              <w:rPr>
                <w:rFonts w:ascii="Garamond" w:hAnsi="Garamond" w:cs="Arial"/>
                <w:sz w:val="24"/>
                <w:szCs w:val="24"/>
                <w:lang w:val="es-CO"/>
              </w:rPr>
            </w:pPr>
            <w:r w:rsidRPr="00B26213">
              <w:rPr>
                <w:rFonts w:ascii="Garamond" w:hAnsi="Garamond" w:cs="Arial"/>
                <w:sz w:val="24"/>
                <w:szCs w:val="24"/>
                <w:lang w:val="es-CO"/>
              </w:rPr>
              <w:t>BENEFICIARIOS INDIRECTOS</w:t>
            </w:r>
          </w:p>
        </w:tc>
        <w:tc>
          <w:tcPr>
            <w:tcW w:w="328" w:type="dxa"/>
          </w:tcPr>
          <w:p w14:paraId="527C228A" w14:textId="7D81AB1F" w:rsidR="00D42C83" w:rsidRPr="00B26213" w:rsidRDefault="00D42C83" w:rsidP="0027192B">
            <w:pPr>
              <w:jc w:val="center"/>
              <w:rPr>
                <w:rFonts w:ascii="Garamond" w:hAnsi="Garamond" w:cs="Arial"/>
                <w:sz w:val="24"/>
                <w:szCs w:val="24"/>
                <w:lang w:val="es-CO"/>
              </w:rPr>
            </w:pPr>
            <w:r w:rsidRPr="00B26213">
              <w:rPr>
                <w:rFonts w:ascii="Garamond" w:hAnsi="Garamond" w:cs="Arial"/>
                <w:sz w:val="24"/>
                <w:szCs w:val="24"/>
                <w:lang w:val="es-CO"/>
              </w:rPr>
              <w:t>9</w:t>
            </w:r>
          </w:p>
        </w:tc>
      </w:tr>
      <w:tr w:rsidR="00D42C83" w14:paraId="4D42E410" w14:textId="77777777" w:rsidTr="00D42C83">
        <w:tc>
          <w:tcPr>
            <w:tcW w:w="8500" w:type="dxa"/>
          </w:tcPr>
          <w:p w14:paraId="391FE66E" w14:textId="526F7813" w:rsidR="00D42C83" w:rsidRPr="00B26213" w:rsidRDefault="00A2560B" w:rsidP="00D42C83">
            <w:pPr>
              <w:pStyle w:val="Prrafodelista"/>
              <w:numPr>
                <w:ilvl w:val="0"/>
                <w:numId w:val="35"/>
              </w:numPr>
              <w:rPr>
                <w:rFonts w:ascii="Garamond" w:hAnsi="Garamond" w:cs="Arial"/>
                <w:sz w:val="24"/>
                <w:szCs w:val="24"/>
                <w:lang w:val="es-CO"/>
              </w:rPr>
            </w:pPr>
            <w:r w:rsidRPr="00B26213">
              <w:rPr>
                <w:rFonts w:ascii="Garamond" w:hAnsi="Garamond" w:cs="Arial"/>
                <w:sz w:val="24"/>
                <w:szCs w:val="24"/>
                <w:lang w:val="es-CO"/>
              </w:rPr>
              <w:t>INVOLUCRADOS, ALIDOS, COOPERANTES Y CONTRADICTORES</w:t>
            </w:r>
          </w:p>
        </w:tc>
        <w:tc>
          <w:tcPr>
            <w:tcW w:w="328" w:type="dxa"/>
          </w:tcPr>
          <w:p w14:paraId="17D7CF92" w14:textId="195E4D4B" w:rsidR="00D42C83" w:rsidRPr="00B26213" w:rsidRDefault="00A2560B" w:rsidP="0027192B">
            <w:pPr>
              <w:jc w:val="center"/>
              <w:rPr>
                <w:rFonts w:ascii="Garamond" w:hAnsi="Garamond" w:cs="Arial"/>
                <w:sz w:val="24"/>
                <w:szCs w:val="24"/>
                <w:lang w:val="es-CO"/>
              </w:rPr>
            </w:pPr>
            <w:r w:rsidRPr="00B26213">
              <w:rPr>
                <w:rFonts w:ascii="Garamond" w:hAnsi="Garamond" w:cs="Arial"/>
                <w:sz w:val="24"/>
                <w:szCs w:val="24"/>
                <w:lang w:val="es-CO"/>
              </w:rPr>
              <w:t>9</w:t>
            </w:r>
          </w:p>
        </w:tc>
      </w:tr>
      <w:tr w:rsidR="00D42C83" w14:paraId="0EB99E70" w14:textId="77777777" w:rsidTr="00D42C83">
        <w:tc>
          <w:tcPr>
            <w:tcW w:w="8500" w:type="dxa"/>
          </w:tcPr>
          <w:p w14:paraId="1A34135B" w14:textId="62239D61" w:rsidR="00D42C83" w:rsidRPr="00B26213" w:rsidRDefault="00A2560B" w:rsidP="00D42C83">
            <w:pPr>
              <w:pStyle w:val="Prrafodelista"/>
              <w:numPr>
                <w:ilvl w:val="0"/>
                <w:numId w:val="35"/>
              </w:numPr>
              <w:rPr>
                <w:rFonts w:ascii="Garamond" w:hAnsi="Garamond" w:cs="Arial"/>
                <w:sz w:val="24"/>
                <w:szCs w:val="24"/>
                <w:lang w:val="es-CO"/>
              </w:rPr>
            </w:pPr>
            <w:r w:rsidRPr="00B26213">
              <w:rPr>
                <w:rFonts w:ascii="Garamond" w:hAnsi="Garamond" w:cs="Arial"/>
                <w:sz w:val="24"/>
                <w:szCs w:val="24"/>
                <w:lang w:val="es-CO"/>
              </w:rPr>
              <w:t>ENFOQUES DE DERECHOS HUMANOS, GENERO, DIFERENCIAL, POBLACIONAL, TERRITORIAL Y OTROS</w:t>
            </w:r>
          </w:p>
        </w:tc>
        <w:tc>
          <w:tcPr>
            <w:tcW w:w="328" w:type="dxa"/>
          </w:tcPr>
          <w:p w14:paraId="5AD73FDB" w14:textId="04B01D9C" w:rsidR="00D42C83" w:rsidRPr="00B26213" w:rsidRDefault="00A2560B" w:rsidP="0027192B">
            <w:pPr>
              <w:jc w:val="center"/>
              <w:rPr>
                <w:rFonts w:ascii="Garamond" w:hAnsi="Garamond" w:cs="Arial"/>
                <w:sz w:val="24"/>
                <w:szCs w:val="24"/>
                <w:lang w:val="es-CO"/>
              </w:rPr>
            </w:pPr>
            <w:r w:rsidRPr="00B26213">
              <w:rPr>
                <w:rFonts w:ascii="Garamond" w:hAnsi="Garamond" w:cs="Arial"/>
                <w:sz w:val="24"/>
                <w:szCs w:val="24"/>
                <w:lang w:val="es-CO"/>
              </w:rPr>
              <w:t>10</w:t>
            </w:r>
          </w:p>
        </w:tc>
      </w:tr>
      <w:tr w:rsidR="00D42C83" w14:paraId="7EE9BEFC" w14:textId="77777777" w:rsidTr="00D42C83">
        <w:tc>
          <w:tcPr>
            <w:tcW w:w="8500" w:type="dxa"/>
          </w:tcPr>
          <w:p w14:paraId="01FFD50E" w14:textId="4EFE8F14" w:rsidR="00D42C83" w:rsidRPr="00B26213" w:rsidRDefault="00A2560B" w:rsidP="00D42C83">
            <w:pPr>
              <w:pStyle w:val="Prrafodelista"/>
              <w:numPr>
                <w:ilvl w:val="0"/>
                <w:numId w:val="35"/>
              </w:numPr>
              <w:rPr>
                <w:rFonts w:ascii="Garamond" w:hAnsi="Garamond" w:cs="Arial"/>
                <w:sz w:val="24"/>
                <w:szCs w:val="24"/>
                <w:lang w:val="es-CO"/>
              </w:rPr>
            </w:pPr>
            <w:r w:rsidRPr="00B26213">
              <w:rPr>
                <w:rFonts w:ascii="Garamond" w:hAnsi="Garamond" w:cs="Arial"/>
                <w:sz w:val="24"/>
                <w:szCs w:val="24"/>
                <w:lang w:val="es-CO"/>
              </w:rPr>
              <w:t>CONDICIONES GENERALES DEL CONTRATO</w:t>
            </w:r>
          </w:p>
        </w:tc>
        <w:tc>
          <w:tcPr>
            <w:tcW w:w="328" w:type="dxa"/>
          </w:tcPr>
          <w:p w14:paraId="4E9D2D90" w14:textId="71AD8BA4" w:rsidR="00D42C83" w:rsidRPr="00B26213" w:rsidRDefault="00A2560B" w:rsidP="0027192B">
            <w:pPr>
              <w:jc w:val="center"/>
              <w:rPr>
                <w:rFonts w:ascii="Garamond" w:hAnsi="Garamond" w:cs="Arial"/>
                <w:sz w:val="24"/>
                <w:szCs w:val="24"/>
                <w:lang w:val="es-CO"/>
              </w:rPr>
            </w:pPr>
            <w:r w:rsidRPr="00B26213">
              <w:rPr>
                <w:rFonts w:ascii="Garamond" w:hAnsi="Garamond" w:cs="Arial"/>
                <w:sz w:val="24"/>
                <w:szCs w:val="24"/>
                <w:lang w:val="es-CO"/>
              </w:rPr>
              <w:t>11</w:t>
            </w:r>
          </w:p>
        </w:tc>
      </w:tr>
      <w:tr w:rsidR="00A2560B" w14:paraId="75A2114E" w14:textId="77777777" w:rsidTr="00D42C83">
        <w:tc>
          <w:tcPr>
            <w:tcW w:w="8500" w:type="dxa"/>
          </w:tcPr>
          <w:p w14:paraId="16551B06" w14:textId="4207FFCD" w:rsidR="00A2560B" w:rsidRPr="00B26213" w:rsidRDefault="00A2560B" w:rsidP="00A2560B">
            <w:pPr>
              <w:pStyle w:val="Prrafodelista"/>
              <w:numPr>
                <w:ilvl w:val="1"/>
                <w:numId w:val="35"/>
              </w:numPr>
              <w:rPr>
                <w:rFonts w:ascii="Garamond" w:hAnsi="Garamond" w:cs="Arial"/>
                <w:sz w:val="24"/>
                <w:szCs w:val="24"/>
                <w:lang w:val="es-CO"/>
              </w:rPr>
            </w:pPr>
            <w:r w:rsidRPr="00B26213">
              <w:rPr>
                <w:rFonts w:ascii="Garamond" w:hAnsi="Garamond" w:cs="Arial"/>
                <w:sz w:val="24"/>
                <w:szCs w:val="24"/>
                <w:lang w:val="es-CO"/>
              </w:rPr>
              <w:t>PLAZO</w:t>
            </w:r>
          </w:p>
        </w:tc>
        <w:tc>
          <w:tcPr>
            <w:tcW w:w="328" w:type="dxa"/>
          </w:tcPr>
          <w:p w14:paraId="59FA6283" w14:textId="7114DBE3" w:rsidR="00A2560B" w:rsidRPr="00B26213" w:rsidRDefault="00A2560B" w:rsidP="0027192B">
            <w:pPr>
              <w:jc w:val="center"/>
              <w:rPr>
                <w:rFonts w:ascii="Garamond" w:hAnsi="Garamond" w:cs="Arial"/>
                <w:sz w:val="24"/>
                <w:szCs w:val="24"/>
                <w:lang w:val="es-CO"/>
              </w:rPr>
            </w:pPr>
            <w:r w:rsidRPr="00B26213">
              <w:rPr>
                <w:rFonts w:ascii="Garamond" w:hAnsi="Garamond" w:cs="Arial"/>
                <w:sz w:val="24"/>
                <w:szCs w:val="24"/>
                <w:lang w:val="es-CO"/>
              </w:rPr>
              <w:t>11</w:t>
            </w:r>
          </w:p>
        </w:tc>
      </w:tr>
      <w:tr w:rsidR="00A2560B" w14:paraId="5F5D3B77" w14:textId="77777777" w:rsidTr="00D42C83">
        <w:tc>
          <w:tcPr>
            <w:tcW w:w="8500" w:type="dxa"/>
          </w:tcPr>
          <w:p w14:paraId="657ED5BE" w14:textId="4C47C004" w:rsidR="00A2560B" w:rsidRPr="00B26213" w:rsidRDefault="00A2560B" w:rsidP="00A2560B">
            <w:pPr>
              <w:pStyle w:val="Prrafodelista"/>
              <w:numPr>
                <w:ilvl w:val="1"/>
                <w:numId w:val="35"/>
              </w:numPr>
              <w:rPr>
                <w:rFonts w:ascii="Garamond" w:hAnsi="Garamond" w:cs="Arial"/>
                <w:sz w:val="24"/>
                <w:szCs w:val="24"/>
                <w:lang w:val="es-CO"/>
              </w:rPr>
            </w:pPr>
            <w:r w:rsidRPr="00B26213">
              <w:rPr>
                <w:rFonts w:ascii="Garamond" w:hAnsi="Garamond" w:cs="Arial"/>
                <w:sz w:val="24"/>
                <w:szCs w:val="24"/>
                <w:lang w:val="es-CO"/>
              </w:rPr>
              <w:t>VALOR DEL CONTRATO</w:t>
            </w:r>
          </w:p>
        </w:tc>
        <w:tc>
          <w:tcPr>
            <w:tcW w:w="328" w:type="dxa"/>
          </w:tcPr>
          <w:p w14:paraId="4DDAD654" w14:textId="4EF5F1BD" w:rsidR="00A2560B" w:rsidRPr="00B26213" w:rsidRDefault="00A2560B" w:rsidP="0027192B">
            <w:pPr>
              <w:jc w:val="center"/>
              <w:rPr>
                <w:rFonts w:ascii="Garamond" w:hAnsi="Garamond" w:cs="Arial"/>
                <w:sz w:val="24"/>
                <w:szCs w:val="24"/>
                <w:lang w:val="es-CO"/>
              </w:rPr>
            </w:pPr>
            <w:r w:rsidRPr="00B26213">
              <w:rPr>
                <w:rFonts w:ascii="Garamond" w:hAnsi="Garamond" w:cs="Arial"/>
                <w:sz w:val="24"/>
                <w:szCs w:val="24"/>
                <w:lang w:val="es-CO"/>
              </w:rPr>
              <w:t>11</w:t>
            </w:r>
          </w:p>
        </w:tc>
      </w:tr>
      <w:tr w:rsidR="00A2560B" w14:paraId="39620EDD" w14:textId="77777777" w:rsidTr="00D42C83">
        <w:tc>
          <w:tcPr>
            <w:tcW w:w="8500" w:type="dxa"/>
          </w:tcPr>
          <w:p w14:paraId="16BF341A" w14:textId="766722AF" w:rsidR="00A2560B" w:rsidRPr="00B26213" w:rsidRDefault="00A2560B" w:rsidP="00D42C83">
            <w:pPr>
              <w:pStyle w:val="Prrafodelista"/>
              <w:numPr>
                <w:ilvl w:val="0"/>
                <w:numId w:val="35"/>
              </w:numPr>
              <w:rPr>
                <w:rFonts w:ascii="Garamond" w:hAnsi="Garamond" w:cs="Arial"/>
                <w:sz w:val="24"/>
                <w:szCs w:val="24"/>
                <w:lang w:val="es-CO"/>
              </w:rPr>
            </w:pPr>
            <w:r w:rsidRPr="00B26213">
              <w:rPr>
                <w:rFonts w:ascii="Garamond" w:hAnsi="Garamond" w:cs="Arial"/>
                <w:sz w:val="24"/>
                <w:szCs w:val="24"/>
                <w:lang w:val="es-CO"/>
              </w:rPr>
              <w:t>DESARROLLO DEL PROYECTO</w:t>
            </w:r>
          </w:p>
        </w:tc>
        <w:tc>
          <w:tcPr>
            <w:tcW w:w="328" w:type="dxa"/>
          </w:tcPr>
          <w:p w14:paraId="403E8430" w14:textId="4524BD55" w:rsidR="00A2560B" w:rsidRPr="00B26213" w:rsidRDefault="00A2560B" w:rsidP="0027192B">
            <w:pPr>
              <w:jc w:val="center"/>
              <w:rPr>
                <w:rFonts w:ascii="Garamond" w:hAnsi="Garamond" w:cs="Arial"/>
                <w:sz w:val="24"/>
                <w:szCs w:val="24"/>
                <w:lang w:val="es-CO"/>
              </w:rPr>
            </w:pPr>
            <w:r w:rsidRPr="00B26213">
              <w:rPr>
                <w:rFonts w:ascii="Garamond" w:hAnsi="Garamond" w:cs="Arial"/>
                <w:sz w:val="24"/>
                <w:szCs w:val="24"/>
                <w:lang w:val="es-CO"/>
              </w:rPr>
              <w:t>11</w:t>
            </w:r>
          </w:p>
        </w:tc>
      </w:tr>
      <w:tr w:rsidR="00A2560B" w14:paraId="6E0CDA2A" w14:textId="77777777" w:rsidTr="00D42C83">
        <w:tc>
          <w:tcPr>
            <w:tcW w:w="8500" w:type="dxa"/>
          </w:tcPr>
          <w:p w14:paraId="01E0FD92" w14:textId="09A99607" w:rsidR="00A2560B" w:rsidRPr="00B26213" w:rsidRDefault="00A2560B" w:rsidP="00A2560B">
            <w:pPr>
              <w:pStyle w:val="Prrafodelista"/>
              <w:numPr>
                <w:ilvl w:val="1"/>
                <w:numId w:val="35"/>
              </w:numPr>
              <w:rPr>
                <w:rFonts w:ascii="Garamond" w:hAnsi="Garamond" w:cs="Arial"/>
                <w:sz w:val="24"/>
                <w:szCs w:val="24"/>
                <w:lang w:val="es-CO"/>
              </w:rPr>
            </w:pPr>
            <w:r w:rsidRPr="00B26213">
              <w:rPr>
                <w:rFonts w:ascii="Garamond" w:hAnsi="Garamond" w:cs="Arial"/>
                <w:sz w:val="24"/>
                <w:szCs w:val="24"/>
                <w:lang w:val="es-CO"/>
              </w:rPr>
              <w:t>FASE 1 ALISTAMIENTO</w:t>
            </w:r>
          </w:p>
        </w:tc>
        <w:tc>
          <w:tcPr>
            <w:tcW w:w="328" w:type="dxa"/>
          </w:tcPr>
          <w:p w14:paraId="2F6C6FE1" w14:textId="2CA500AC" w:rsidR="00A2560B" w:rsidRPr="00B26213" w:rsidRDefault="00A2560B" w:rsidP="0027192B">
            <w:pPr>
              <w:jc w:val="center"/>
              <w:rPr>
                <w:rFonts w:ascii="Garamond" w:hAnsi="Garamond" w:cs="Arial"/>
                <w:sz w:val="24"/>
                <w:szCs w:val="24"/>
                <w:lang w:val="es-CO"/>
              </w:rPr>
            </w:pPr>
            <w:r w:rsidRPr="00B26213">
              <w:rPr>
                <w:rFonts w:ascii="Garamond" w:hAnsi="Garamond" w:cs="Arial"/>
                <w:sz w:val="24"/>
                <w:szCs w:val="24"/>
                <w:lang w:val="es-CO"/>
              </w:rPr>
              <w:t>13</w:t>
            </w:r>
          </w:p>
        </w:tc>
      </w:tr>
      <w:tr w:rsidR="00A2560B" w14:paraId="5904828E" w14:textId="77777777" w:rsidTr="00D42C83">
        <w:tc>
          <w:tcPr>
            <w:tcW w:w="8500" w:type="dxa"/>
          </w:tcPr>
          <w:p w14:paraId="7E1A5C6A" w14:textId="35BDBDBD" w:rsidR="00A2560B" w:rsidRPr="00B26213" w:rsidRDefault="00A2560B" w:rsidP="00D42C83">
            <w:pPr>
              <w:pStyle w:val="Prrafodelista"/>
              <w:numPr>
                <w:ilvl w:val="0"/>
                <w:numId w:val="35"/>
              </w:numPr>
              <w:rPr>
                <w:rFonts w:ascii="Garamond" w:hAnsi="Garamond" w:cs="Arial"/>
                <w:sz w:val="24"/>
                <w:szCs w:val="24"/>
                <w:lang w:val="es-CO"/>
              </w:rPr>
            </w:pPr>
            <w:r w:rsidRPr="00B26213">
              <w:rPr>
                <w:rFonts w:ascii="Garamond" w:hAnsi="Garamond" w:cs="Arial"/>
                <w:sz w:val="24"/>
                <w:szCs w:val="24"/>
                <w:lang w:val="es-CO"/>
              </w:rPr>
              <w:t>COMPONENTES DEL PROYECTO</w:t>
            </w:r>
          </w:p>
        </w:tc>
        <w:tc>
          <w:tcPr>
            <w:tcW w:w="328" w:type="dxa"/>
          </w:tcPr>
          <w:p w14:paraId="545842B8" w14:textId="5CE91AA6" w:rsidR="00A2560B" w:rsidRPr="00B26213" w:rsidRDefault="00A2560B" w:rsidP="0027192B">
            <w:pPr>
              <w:jc w:val="center"/>
              <w:rPr>
                <w:rFonts w:ascii="Garamond" w:hAnsi="Garamond" w:cs="Arial"/>
                <w:sz w:val="24"/>
                <w:szCs w:val="24"/>
                <w:lang w:val="es-CO"/>
              </w:rPr>
            </w:pPr>
            <w:r w:rsidRPr="00B26213">
              <w:rPr>
                <w:rFonts w:ascii="Garamond" w:hAnsi="Garamond" w:cs="Arial"/>
                <w:sz w:val="24"/>
                <w:szCs w:val="24"/>
                <w:lang w:val="es-CO"/>
              </w:rPr>
              <w:t>13</w:t>
            </w:r>
          </w:p>
        </w:tc>
      </w:tr>
      <w:tr w:rsidR="00A2560B" w14:paraId="249D8073" w14:textId="77777777" w:rsidTr="00D42C83">
        <w:tc>
          <w:tcPr>
            <w:tcW w:w="8500" w:type="dxa"/>
          </w:tcPr>
          <w:p w14:paraId="1D116924" w14:textId="1586B0F2" w:rsidR="00A2560B" w:rsidRPr="00B26213" w:rsidRDefault="00CB5DB6" w:rsidP="00D42C83">
            <w:pPr>
              <w:pStyle w:val="Prrafodelista"/>
              <w:numPr>
                <w:ilvl w:val="0"/>
                <w:numId w:val="35"/>
              </w:numPr>
              <w:rPr>
                <w:rFonts w:ascii="Garamond" w:hAnsi="Garamond" w:cs="Arial"/>
                <w:sz w:val="24"/>
                <w:szCs w:val="24"/>
                <w:lang w:val="es-CO"/>
              </w:rPr>
            </w:pPr>
            <w:r>
              <w:rPr>
                <w:rFonts w:ascii="Garamond" w:hAnsi="Garamond" w:cs="Arial"/>
                <w:sz w:val="24"/>
                <w:szCs w:val="24"/>
                <w:lang w:val="es-CO"/>
              </w:rPr>
              <w:t>ELEMENTOS Y ESPECIFICACIONES TÉCNICAS</w:t>
            </w:r>
          </w:p>
        </w:tc>
        <w:tc>
          <w:tcPr>
            <w:tcW w:w="328" w:type="dxa"/>
          </w:tcPr>
          <w:p w14:paraId="3FFB3E9A" w14:textId="6AA0F212" w:rsidR="00A2560B" w:rsidRPr="00B26213" w:rsidRDefault="00CB5DB6" w:rsidP="0027192B">
            <w:pPr>
              <w:jc w:val="center"/>
              <w:rPr>
                <w:rFonts w:ascii="Garamond" w:hAnsi="Garamond" w:cs="Arial"/>
                <w:sz w:val="24"/>
                <w:szCs w:val="24"/>
                <w:lang w:val="es-CO"/>
              </w:rPr>
            </w:pPr>
            <w:r>
              <w:rPr>
                <w:rFonts w:ascii="Garamond" w:hAnsi="Garamond" w:cs="Arial"/>
                <w:sz w:val="24"/>
                <w:szCs w:val="24"/>
                <w:lang w:val="es-CO"/>
              </w:rPr>
              <w:t>14</w:t>
            </w:r>
          </w:p>
        </w:tc>
      </w:tr>
      <w:tr w:rsidR="00A2560B" w14:paraId="3839DBC5" w14:textId="77777777" w:rsidTr="00D42C83">
        <w:tc>
          <w:tcPr>
            <w:tcW w:w="8500" w:type="dxa"/>
          </w:tcPr>
          <w:p w14:paraId="537C3895" w14:textId="18610328" w:rsidR="00A2560B" w:rsidRPr="00B26213" w:rsidRDefault="001F66A8" w:rsidP="00D42C83">
            <w:pPr>
              <w:pStyle w:val="Prrafodelista"/>
              <w:numPr>
                <w:ilvl w:val="0"/>
                <w:numId w:val="35"/>
              </w:numPr>
              <w:rPr>
                <w:rFonts w:ascii="Garamond" w:hAnsi="Garamond" w:cs="Arial"/>
                <w:sz w:val="24"/>
                <w:szCs w:val="24"/>
                <w:lang w:val="es-CO"/>
              </w:rPr>
            </w:pPr>
            <w:r>
              <w:rPr>
                <w:rFonts w:ascii="Garamond" w:hAnsi="Garamond" w:cs="Arial"/>
                <w:sz w:val="24"/>
                <w:szCs w:val="24"/>
                <w:lang w:val="es-CO"/>
              </w:rPr>
              <w:t>DESARROLLO DE LOS COMPONENTES</w:t>
            </w:r>
          </w:p>
        </w:tc>
        <w:tc>
          <w:tcPr>
            <w:tcW w:w="328" w:type="dxa"/>
          </w:tcPr>
          <w:p w14:paraId="5F937D46" w14:textId="3A80428D" w:rsidR="00A2560B" w:rsidRPr="00B26213" w:rsidRDefault="001F66A8" w:rsidP="0027192B">
            <w:pPr>
              <w:jc w:val="center"/>
              <w:rPr>
                <w:rFonts w:ascii="Garamond" w:hAnsi="Garamond" w:cs="Arial"/>
                <w:sz w:val="24"/>
                <w:szCs w:val="24"/>
                <w:lang w:val="es-CO"/>
              </w:rPr>
            </w:pPr>
            <w:r>
              <w:rPr>
                <w:rFonts w:ascii="Garamond" w:hAnsi="Garamond" w:cs="Arial"/>
                <w:sz w:val="24"/>
                <w:szCs w:val="24"/>
                <w:lang w:val="es-CO"/>
              </w:rPr>
              <w:t>25</w:t>
            </w:r>
          </w:p>
        </w:tc>
      </w:tr>
      <w:tr w:rsidR="00A2560B" w14:paraId="7CC9DF5C" w14:textId="77777777" w:rsidTr="00D42C83">
        <w:tc>
          <w:tcPr>
            <w:tcW w:w="8500" w:type="dxa"/>
          </w:tcPr>
          <w:p w14:paraId="1EB0D947" w14:textId="16ACD6F9" w:rsidR="00A2560B" w:rsidRPr="001F66A8" w:rsidRDefault="001F66A8" w:rsidP="001F66A8">
            <w:pPr>
              <w:pStyle w:val="Prrafodelista"/>
              <w:numPr>
                <w:ilvl w:val="1"/>
                <w:numId w:val="35"/>
              </w:numPr>
              <w:rPr>
                <w:rFonts w:ascii="Garamond" w:hAnsi="Garamond" w:cs="Arial"/>
                <w:sz w:val="24"/>
                <w:szCs w:val="24"/>
                <w:lang w:val="es-CO"/>
              </w:rPr>
            </w:pPr>
            <w:r>
              <w:rPr>
                <w:rFonts w:ascii="Garamond" w:hAnsi="Garamond" w:cs="Arial"/>
                <w:sz w:val="24"/>
                <w:szCs w:val="24"/>
                <w:lang w:val="es-CO"/>
              </w:rPr>
              <w:t>CONFORMACIÓN DEL COMITÉ TÉCNICO DE SEGUIMIENTO</w:t>
            </w:r>
          </w:p>
        </w:tc>
        <w:tc>
          <w:tcPr>
            <w:tcW w:w="328" w:type="dxa"/>
          </w:tcPr>
          <w:p w14:paraId="018C41ED" w14:textId="7EA74FA4" w:rsidR="00A2560B" w:rsidRPr="00B26213" w:rsidRDefault="001F66A8" w:rsidP="0027192B">
            <w:pPr>
              <w:jc w:val="center"/>
              <w:rPr>
                <w:rFonts w:ascii="Garamond" w:hAnsi="Garamond" w:cs="Arial"/>
                <w:sz w:val="24"/>
                <w:szCs w:val="24"/>
                <w:lang w:val="es-CO"/>
              </w:rPr>
            </w:pPr>
            <w:r>
              <w:rPr>
                <w:rFonts w:ascii="Garamond" w:hAnsi="Garamond" w:cs="Arial"/>
                <w:sz w:val="24"/>
                <w:szCs w:val="24"/>
                <w:lang w:val="es-CO"/>
              </w:rPr>
              <w:t>25</w:t>
            </w:r>
          </w:p>
        </w:tc>
      </w:tr>
      <w:tr w:rsidR="00A2560B" w14:paraId="20A996DA" w14:textId="77777777" w:rsidTr="00D42C83">
        <w:tc>
          <w:tcPr>
            <w:tcW w:w="8500" w:type="dxa"/>
          </w:tcPr>
          <w:p w14:paraId="6A0203C0" w14:textId="230BAF80" w:rsidR="00A2560B" w:rsidRPr="001F66A8" w:rsidRDefault="001F66A8" w:rsidP="001F66A8">
            <w:pPr>
              <w:pStyle w:val="Prrafodelista"/>
              <w:numPr>
                <w:ilvl w:val="1"/>
                <w:numId w:val="35"/>
              </w:numPr>
              <w:rPr>
                <w:rFonts w:ascii="Garamond" w:hAnsi="Garamond" w:cs="Arial"/>
                <w:sz w:val="24"/>
                <w:szCs w:val="24"/>
                <w:lang w:val="es-CO"/>
              </w:rPr>
            </w:pPr>
            <w:r>
              <w:rPr>
                <w:rFonts w:ascii="Garamond" w:hAnsi="Garamond" w:cs="Arial"/>
                <w:sz w:val="24"/>
                <w:szCs w:val="24"/>
                <w:lang w:val="es-CO"/>
              </w:rPr>
              <w:t>APROBACIÓN PLAN DE TRABAJO Y CRONOGRAMA DE ACTIVIDADES</w:t>
            </w:r>
          </w:p>
        </w:tc>
        <w:tc>
          <w:tcPr>
            <w:tcW w:w="328" w:type="dxa"/>
          </w:tcPr>
          <w:p w14:paraId="6A56D801" w14:textId="69440D31" w:rsidR="00A2560B" w:rsidRPr="00B26213" w:rsidRDefault="001F66A8" w:rsidP="0027192B">
            <w:pPr>
              <w:jc w:val="center"/>
              <w:rPr>
                <w:rFonts w:ascii="Garamond" w:hAnsi="Garamond" w:cs="Arial"/>
                <w:sz w:val="24"/>
                <w:szCs w:val="24"/>
                <w:lang w:val="es-CO"/>
              </w:rPr>
            </w:pPr>
            <w:r>
              <w:rPr>
                <w:rFonts w:ascii="Garamond" w:hAnsi="Garamond" w:cs="Arial"/>
                <w:sz w:val="24"/>
                <w:szCs w:val="24"/>
                <w:lang w:val="es-CO"/>
              </w:rPr>
              <w:t>27</w:t>
            </w:r>
          </w:p>
        </w:tc>
      </w:tr>
      <w:tr w:rsidR="00A2560B" w14:paraId="272D578D" w14:textId="77777777" w:rsidTr="00D42C83">
        <w:tc>
          <w:tcPr>
            <w:tcW w:w="8500" w:type="dxa"/>
          </w:tcPr>
          <w:p w14:paraId="250CDFAC" w14:textId="42EC4228" w:rsidR="00A2560B" w:rsidRPr="00B26213" w:rsidRDefault="00D162D3" w:rsidP="00D42C83">
            <w:pPr>
              <w:pStyle w:val="Prrafodelista"/>
              <w:numPr>
                <w:ilvl w:val="0"/>
                <w:numId w:val="35"/>
              </w:numPr>
              <w:rPr>
                <w:rFonts w:ascii="Garamond" w:hAnsi="Garamond" w:cs="Arial"/>
                <w:sz w:val="24"/>
                <w:szCs w:val="24"/>
                <w:lang w:val="es-CO"/>
              </w:rPr>
            </w:pPr>
            <w:r>
              <w:rPr>
                <w:rFonts w:ascii="Garamond" w:hAnsi="Garamond" w:cs="Arial"/>
                <w:sz w:val="24"/>
                <w:szCs w:val="24"/>
                <w:lang w:val="es-CO"/>
              </w:rPr>
              <w:t>PRESENTACIÓN PUBLICA</w:t>
            </w:r>
          </w:p>
        </w:tc>
        <w:tc>
          <w:tcPr>
            <w:tcW w:w="328" w:type="dxa"/>
          </w:tcPr>
          <w:p w14:paraId="79ED7EFB" w14:textId="703DDAB6" w:rsidR="00A2560B" w:rsidRPr="00B26213" w:rsidRDefault="00D162D3" w:rsidP="0027192B">
            <w:pPr>
              <w:jc w:val="center"/>
              <w:rPr>
                <w:rFonts w:ascii="Garamond" w:hAnsi="Garamond" w:cs="Arial"/>
                <w:sz w:val="24"/>
                <w:szCs w:val="24"/>
                <w:lang w:val="es-CO"/>
              </w:rPr>
            </w:pPr>
            <w:r>
              <w:rPr>
                <w:rFonts w:ascii="Garamond" w:hAnsi="Garamond" w:cs="Arial"/>
                <w:sz w:val="24"/>
                <w:szCs w:val="24"/>
                <w:lang w:val="es-CO"/>
              </w:rPr>
              <w:t>28</w:t>
            </w:r>
          </w:p>
        </w:tc>
      </w:tr>
      <w:tr w:rsidR="00A2560B" w14:paraId="037B6E64" w14:textId="77777777" w:rsidTr="00D42C83">
        <w:tc>
          <w:tcPr>
            <w:tcW w:w="8500" w:type="dxa"/>
          </w:tcPr>
          <w:p w14:paraId="11847326" w14:textId="52F22553" w:rsidR="00A2560B" w:rsidRPr="00D162D3" w:rsidRDefault="00D162D3" w:rsidP="00D162D3">
            <w:pPr>
              <w:pStyle w:val="Prrafodelista"/>
              <w:numPr>
                <w:ilvl w:val="1"/>
                <w:numId w:val="35"/>
              </w:numPr>
              <w:rPr>
                <w:rFonts w:ascii="Garamond" w:hAnsi="Garamond" w:cs="Arial"/>
                <w:sz w:val="24"/>
                <w:szCs w:val="24"/>
                <w:lang w:val="es-CO"/>
              </w:rPr>
            </w:pPr>
            <w:r>
              <w:rPr>
                <w:rFonts w:ascii="Garamond" w:hAnsi="Garamond" w:cs="Arial"/>
                <w:sz w:val="24"/>
                <w:szCs w:val="24"/>
                <w:lang w:val="es-CO"/>
              </w:rPr>
              <w:t>PRESENTACIÓN ANTE LA JAL</w:t>
            </w:r>
          </w:p>
        </w:tc>
        <w:tc>
          <w:tcPr>
            <w:tcW w:w="328" w:type="dxa"/>
          </w:tcPr>
          <w:p w14:paraId="214231C1" w14:textId="35AB284F" w:rsidR="00A2560B" w:rsidRPr="00B26213" w:rsidRDefault="00D162D3" w:rsidP="0027192B">
            <w:pPr>
              <w:jc w:val="center"/>
              <w:rPr>
                <w:rFonts w:ascii="Garamond" w:hAnsi="Garamond" w:cs="Arial"/>
                <w:sz w:val="24"/>
                <w:szCs w:val="24"/>
                <w:lang w:val="es-CO"/>
              </w:rPr>
            </w:pPr>
            <w:r>
              <w:rPr>
                <w:rFonts w:ascii="Garamond" w:hAnsi="Garamond" w:cs="Arial"/>
                <w:sz w:val="24"/>
                <w:szCs w:val="24"/>
                <w:lang w:val="es-CO"/>
              </w:rPr>
              <w:t>28</w:t>
            </w:r>
          </w:p>
        </w:tc>
      </w:tr>
      <w:tr w:rsidR="00A2560B" w14:paraId="3808D76B" w14:textId="77777777" w:rsidTr="00D42C83">
        <w:tc>
          <w:tcPr>
            <w:tcW w:w="8500" w:type="dxa"/>
          </w:tcPr>
          <w:p w14:paraId="3146AB6D" w14:textId="6F171157" w:rsidR="00A2560B" w:rsidRPr="00D162D3" w:rsidRDefault="00D162D3" w:rsidP="00D162D3">
            <w:pPr>
              <w:pStyle w:val="Prrafodelista"/>
              <w:numPr>
                <w:ilvl w:val="1"/>
                <w:numId w:val="35"/>
              </w:numPr>
              <w:rPr>
                <w:rFonts w:ascii="Garamond" w:hAnsi="Garamond" w:cs="Arial"/>
                <w:sz w:val="24"/>
                <w:szCs w:val="24"/>
                <w:lang w:val="es-CO"/>
              </w:rPr>
            </w:pPr>
            <w:r>
              <w:rPr>
                <w:rFonts w:ascii="Garamond" w:hAnsi="Garamond" w:cs="Arial"/>
                <w:sz w:val="24"/>
                <w:szCs w:val="24"/>
                <w:lang w:val="es-CO"/>
              </w:rPr>
              <w:t>PRESENTACIÓN EN AUDIENCIA PÚBLICA</w:t>
            </w:r>
          </w:p>
        </w:tc>
        <w:tc>
          <w:tcPr>
            <w:tcW w:w="328" w:type="dxa"/>
          </w:tcPr>
          <w:p w14:paraId="7F2B37CE" w14:textId="405E57D9" w:rsidR="00A2560B" w:rsidRPr="00B26213" w:rsidRDefault="00D162D3" w:rsidP="0027192B">
            <w:pPr>
              <w:jc w:val="center"/>
              <w:rPr>
                <w:rFonts w:ascii="Garamond" w:hAnsi="Garamond" w:cs="Arial"/>
                <w:sz w:val="24"/>
                <w:szCs w:val="24"/>
                <w:lang w:val="es-CO"/>
              </w:rPr>
            </w:pPr>
            <w:r>
              <w:rPr>
                <w:rFonts w:ascii="Garamond" w:hAnsi="Garamond" w:cs="Arial"/>
                <w:sz w:val="24"/>
                <w:szCs w:val="24"/>
                <w:lang w:val="es-CO"/>
              </w:rPr>
              <w:t>28</w:t>
            </w:r>
          </w:p>
        </w:tc>
      </w:tr>
      <w:tr w:rsidR="001F66A8" w14:paraId="155E5E3F" w14:textId="77777777" w:rsidTr="00D42C83">
        <w:tc>
          <w:tcPr>
            <w:tcW w:w="8500" w:type="dxa"/>
          </w:tcPr>
          <w:p w14:paraId="761570CE" w14:textId="59655ECD" w:rsidR="001F66A8" w:rsidRPr="00B26213" w:rsidRDefault="00D162D3" w:rsidP="00D42C83">
            <w:pPr>
              <w:pStyle w:val="Prrafodelista"/>
              <w:numPr>
                <w:ilvl w:val="0"/>
                <w:numId w:val="35"/>
              </w:numPr>
              <w:rPr>
                <w:rFonts w:ascii="Garamond" w:hAnsi="Garamond" w:cs="Arial"/>
                <w:sz w:val="24"/>
                <w:szCs w:val="24"/>
                <w:lang w:val="es-CO"/>
              </w:rPr>
            </w:pPr>
            <w:r>
              <w:rPr>
                <w:rFonts w:ascii="Garamond" w:hAnsi="Garamond" w:cs="Arial"/>
                <w:sz w:val="24"/>
                <w:szCs w:val="24"/>
                <w:lang w:val="es-CO"/>
              </w:rPr>
              <w:t>CÓDIGOS UNSPSC</w:t>
            </w:r>
          </w:p>
        </w:tc>
        <w:tc>
          <w:tcPr>
            <w:tcW w:w="328" w:type="dxa"/>
          </w:tcPr>
          <w:p w14:paraId="2F95800E" w14:textId="7AB6B3BB" w:rsidR="001F66A8" w:rsidRPr="00B26213" w:rsidRDefault="00D162D3" w:rsidP="0027192B">
            <w:pPr>
              <w:jc w:val="center"/>
              <w:rPr>
                <w:rFonts w:ascii="Garamond" w:hAnsi="Garamond" w:cs="Arial"/>
                <w:sz w:val="24"/>
                <w:szCs w:val="24"/>
                <w:lang w:val="es-CO"/>
              </w:rPr>
            </w:pPr>
            <w:r>
              <w:rPr>
                <w:rFonts w:ascii="Garamond" w:hAnsi="Garamond" w:cs="Arial"/>
                <w:sz w:val="24"/>
                <w:szCs w:val="24"/>
                <w:lang w:val="es-CO"/>
              </w:rPr>
              <w:t>31</w:t>
            </w:r>
          </w:p>
        </w:tc>
      </w:tr>
      <w:tr w:rsidR="001F66A8" w14:paraId="51DF2A44" w14:textId="77777777" w:rsidTr="00D42C83">
        <w:tc>
          <w:tcPr>
            <w:tcW w:w="8500" w:type="dxa"/>
          </w:tcPr>
          <w:p w14:paraId="60526376" w14:textId="6452B31A" w:rsidR="001F66A8" w:rsidRPr="00B26213" w:rsidRDefault="00D162D3" w:rsidP="00D42C83">
            <w:pPr>
              <w:pStyle w:val="Prrafodelista"/>
              <w:numPr>
                <w:ilvl w:val="0"/>
                <w:numId w:val="35"/>
              </w:numPr>
              <w:rPr>
                <w:rFonts w:ascii="Garamond" w:hAnsi="Garamond" w:cs="Arial"/>
                <w:sz w:val="24"/>
                <w:szCs w:val="24"/>
                <w:lang w:val="es-CO"/>
              </w:rPr>
            </w:pPr>
            <w:r>
              <w:rPr>
                <w:rFonts w:ascii="Garamond" w:hAnsi="Garamond" w:cs="Arial"/>
                <w:sz w:val="24"/>
                <w:szCs w:val="24"/>
                <w:lang w:val="es-CO"/>
              </w:rPr>
              <w:t>PLAN DE MEDIOS</w:t>
            </w:r>
          </w:p>
        </w:tc>
        <w:tc>
          <w:tcPr>
            <w:tcW w:w="328" w:type="dxa"/>
          </w:tcPr>
          <w:p w14:paraId="53BE9822" w14:textId="4F1AD37B" w:rsidR="001F66A8" w:rsidRPr="00B26213" w:rsidRDefault="00D162D3" w:rsidP="0027192B">
            <w:pPr>
              <w:jc w:val="center"/>
              <w:rPr>
                <w:rFonts w:ascii="Garamond" w:hAnsi="Garamond" w:cs="Arial"/>
                <w:sz w:val="24"/>
                <w:szCs w:val="24"/>
                <w:lang w:val="es-CO"/>
              </w:rPr>
            </w:pPr>
            <w:r>
              <w:rPr>
                <w:rFonts w:ascii="Garamond" w:hAnsi="Garamond" w:cs="Arial"/>
                <w:sz w:val="24"/>
                <w:szCs w:val="24"/>
                <w:lang w:val="es-CO"/>
              </w:rPr>
              <w:t>32</w:t>
            </w:r>
          </w:p>
        </w:tc>
      </w:tr>
      <w:tr w:rsidR="001F66A8" w14:paraId="5E2EA6E9" w14:textId="77777777" w:rsidTr="00D42C83">
        <w:tc>
          <w:tcPr>
            <w:tcW w:w="8500" w:type="dxa"/>
          </w:tcPr>
          <w:p w14:paraId="79654B57" w14:textId="60AF1EBF" w:rsidR="001F66A8" w:rsidRPr="00B26213" w:rsidRDefault="00D162D3" w:rsidP="00D42C83">
            <w:pPr>
              <w:pStyle w:val="Prrafodelista"/>
              <w:numPr>
                <w:ilvl w:val="0"/>
                <w:numId w:val="35"/>
              </w:numPr>
              <w:rPr>
                <w:rFonts w:ascii="Garamond" w:hAnsi="Garamond" w:cs="Arial"/>
                <w:sz w:val="24"/>
                <w:szCs w:val="24"/>
                <w:lang w:val="es-CO"/>
              </w:rPr>
            </w:pPr>
            <w:r>
              <w:rPr>
                <w:rFonts w:ascii="Garamond" w:hAnsi="Garamond" w:cs="Arial"/>
                <w:sz w:val="24"/>
                <w:szCs w:val="24"/>
                <w:lang w:val="es-CO"/>
              </w:rPr>
              <w:t>ITEMS NO PREVISTOS</w:t>
            </w:r>
          </w:p>
        </w:tc>
        <w:tc>
          <w:tcPr>
            <w:tcW w:w="328" w:type="dxa"/>
          </w:tcPr>
          <w:p w14:paraId="3E08443D" w14:textId="3661FE80" w:rsidR="001F66A8" w:rsidRPr="00B26213" w:rsidRDefault="00D162D3" w:rsidP="0027192B">
            <w:pPr>
              <w:jc w:val="center"/>
              <w:rPr>
                <w:rFonts w:ascii="Garamond" w:hAnsi="Garamond" w:cs="Arial"/>
                <w:sz w:val="24"/>
                <w:szCs w:val="24"/>
                <w:lang w:val="es-CO"/>
              </w:rPr>
            </w:pPr>
            <w:r>
              <w:rPr>
                <w:rFonts w:ascii="Garamond" w:hAnsi="Garamond" w:cs="Arial"/>
                <w:sz w:val="24"/>
                <w:szCs w:val="24"/>
                <w:lang w:val="es-CO"/>
              </w:rPr>
              <w:t>33</w:t>
            </w:r>
          </w:p>
        </w:tc>
      </w:tr>
      <w:tr w:rsidR="001F66A8" w14:paraId="76085796" w14:textId="77777777" w:rsidTr="00D42C83">
        <w:tc>
          <w:tcPr>
            <w:tcW w:w="8500" w:type="dxa"/>
          </w:tcPr>
          <w:p w14:paraId="3EC60ED0" w14:textId="3BFA0190" w:rsidR="001F66A8" w:rsidRPr="00B26213" w:rsidRDefault="00D162D3" w:rsidP="00D42C83">
            <w:pPr>
              <w:pStyle w:val="Prrafodelista"/>
              <w:numPr>
                <w:ilvl w:val="0"/>
                <w:numId w:val="35"/>
              </w:numPr>
              <w:rPr>
                <w:rFonts w:ascii="Garamond" w:hAnsi="Garamond" w:cs="Arial"/>
                <w:sz w:val="24"/>
                <w:szCs w:val="24"/>
                <w:lang w:val="es-CO"/>
              </w:rPr>
            </w:pPr>
            <w:r>
              <w:rPr>
                <w:rFonts w:ascii="Garamond" w:hAnsi="Garamond" w:cs="Arial"/>
                <w:sz w:val="24"/>
                <w:szCs w:val="24"/>
                <w:lang w:val="es-CO"/>
              </w:rPr>
              <w:t>INGRESO Y SALIDA DE ELEMENTOS AL ALMACÉN</w:t>
            </w:r>
          </w:p>
        </w:tc>
        <w:tc>
          <w:tcPr>
            <w:tcW w:w="328" w:type="dxa"/>
          </w:tcPr>
          <w:p w14:paraId="4F33170E" w14:textId="44A5855C" w:rsidR="001F66A8" w:rsidRPr="00B26213" w:rsidRDefault="00D162D3" w:rsidP="0027192B">
            <w:pPr>
              <w:jc w:val="center"/>
              <w:rPr>
                <w:rFonts w:ascii="Garamond" w:hAnsi="Garamond" w:cs="Arial"/>
                <w:sz w:val="24"/>
                <w:szCs w:val="24"/>
                <w:lang w:val="es-CO"/>
              </w:rPr>
            </w:pPr>
            <w:r>
              <w:rPr>
                <w:rFonts w:ascii="Garamond" w:hAnsi="Garamond" w:cs="Arial"/>
                <w:sz w:val="24"/>
                <w:szCs w:val="24"/>
                <w:lang w:val="es-CO"/>
              </w:rPr>
              <w:t>33</w:t>
            </w:r>
          </w:p>
        </w:tc>
      </w:tr>
      <w:tr w:rsidR="001F66A8" w14:paraId="21063342" w14:textId="77777777" w:rsidTr="00D42C83">
        <w:tc>
          <w:tcPr>
            <w:tcW w:w="8500" w:type="dxa"/>
          </w:tcPr>
          <w:p w14:paraId="39151E16" w14:textId="7C9533C2" w:rsidR="001F66A8" w:rsidRPr="00B26213" w:rsidRDefault="00D162D3" w:rsidP="00D42C83">
            <w:pPr>
              <w:pStyle w:val="Prrafodelista"/>
              <w:numPr>
                <w:ilvl w:val="0"/>
                <w:numId w:val="35"/>
              </w:numPr>
              <w:rPr>
                <w:rFonts w:ascii="Garamond" w:hAnsi="Garamond" w:cs="Arial"/>
                <w:sz w:val="24"/>
                <w:szCs w:val="24"/>
                <w:lang w:val="es-CO"/>
              </w:rPr>
            </w:pPr>
            <w:r>
              <w:rPr>
                <w:rFonts w:ascii="Garamond" w:hAnsi="Garamond" w:cs="Arial"/>
                <w:sz w:val="24"/>
                <w:szCs w:val="24"/>
                <w:lang w:val="es-CO"/>
              </w:rPr>
              <w:t>ENTREGA DE INFORME Y PLAN DE PAGOS</w:t>
            </w:r>
          </w:p>
        </w:tc>
        <w:tc>
          <w:tcPr>
            <w:tcW w:w="328" w:type="dxa"/>
          </w:tcPr>
          <w:p w14:paraId="7A3010EC" w14:textId="3A6F1669" w:rsidR="001F66A8" w:rsidRPr="00B26213" w:rsidRDefault="00D162D3" w:rsidP="0027192B">
            <w:pPr>
              <w:jc w:val="center"/>
              <w:rPr>
                <w:rFonts w:ascii="Garamond" w:hAnsi="Garamond" w:cs="Arial"/>
                <w:sz w:val="24"/>
                <w:szCs w:val="24"/>
                <w:lang w:val="es-CO"/>
              </w:rPr>
            </w:pPr>
            <w:r>
              <w:rPr>
                <w:rFonts w:ascii="Garamond" w:hAnsi="Garamond" w:cs="Arial"/>
                <w:sz w:val="24"/>
                <w:szCs w:val="24"/>
                <w:lang w:val="es-CO"/>
              </w:rPr>
              <w:t>34</w:t>
            </w:r>
          </w:p>
        </w:tc>
      </w:tr>
      <w:tr w:rsidR="00D162D3" w14:paraId="1DAA7D90" w14:textId="77777777" w:rsidTr="00D42C83">
        <w:tc>
          <w:tcPr>
            <w:tcW w:w="8500" w:type="dxa"/>
          </w:tcPr>
          <w:p w14:paraId="248C7FB7" w14:textId="2AF7BA22" w:rsidR="00D162D3" w:rsidRPr="00B26213" w:rsidRDefault="00D162D3" w:rsidP="00D42C83">
            <w:pPr>
              <w:pStyle w:val="Prrafodelista"/>
              <w:numPr>
                <w:ilvl w:val="0"/>
                <w:numId w:val="35"/>
              </w:numPr>
              <w:rPr>
                <w:rFonts w:ascii="Garamond" w:hAnsi="Garamond" w:cs="Arial"/>
                <w:sz w:val="24"/>
                <w:szCs w:val="24"/>
                <w:lang w:val="es-CO"/>
              </w:rPr>
            </w:pPr>
            <w:r>
              <w:rPr>
                <w:rFonts w:ascii="Garamond" w:hAnsi="Garamond" w:cs="Arial"/>
                <w:sz w:val="24"/>
                <w:szCs w:val="24"/>
                <w:lang w:val="es-CO"/>
              </w:rPr>
              <w:t>GUIA VERDE DE CONTRATACIÓN</w:t>
            </w:r>
          </w:p>
        </w:tc>
        <w:tc>
          <w:tcPr>
            <w:tcW w:w="328" w:type="dxa"/>
          </w:tcPr>
          <w:p w14:paraId="3D0C5876" w14:textId="0132BF28" w:rsidR="00D162D3" w:rsidRPr="00B26213" w:rsidRDefault="00D162D3" w:rsidP="0027192B">
            <w:pPr>
              <w:jc w:val="center"/>
              <w:rPr>
                <w:rFonts w:ascii="Garamond" w:hAnsi="Garamond" w:cs="Arial"/>
                <w:sz w:val="24"/>
                <w:szCs w:val="24"/>
                <w:lang w:val="es-CO"/>
              </w:rPr>
            </w:pPr>
            <w:r>
              <w:rPr>
                <w:rFonts w:ascii="Garamond" w:hAnsi="Garamond" w:cs="Arial"/>
                <w:sz w:val="24"/>
                <w:szCs w:val="24"/>
                <w:lang w:val="es-CO"/>
              </w:rPr>
              <w:t>35</w:t>
            </w:r>
          </w:p>
        </w:tc>
      </w:tr>
      <w:tr w:rsidR="00D162D3" w14:paraId="25B8FE9F" w14:textId="77777777" w:rsidTr="00D42C83">
        <w:tc>
          <w:tcPr>
            <w:tcW w:w="8500" w:type="dxa"/>
          </w:tcPr>
          <w:p w14:paraId="309FB6DC" w14:textId="5B51F545" w:rsidR="00D162D3" w:rsidRPr="00B26213" w:rsidRDefault="00D162D3" w:rsidP="00D42C83">
            <w:pPr>
              <w:pStyle w:val="Prrafodelista"/>
              <w:numPr>
                <w:ilvl w:val="0"/>
                <w:numId w:val="35"/>
              </w:numPr>
              <w:rPr>
                <w:rFonts w:ascii="Garamond" w:hAnsi="Garamond" w:cs="Arial"/>
                <w:sz w:val="24"/>
                <w:szCs w:val="24"/>
                <w:lang w:val="es-CO"/>
              </w:rPr>
            </w:pPr>
            <w:r>
              <w:rPr>
                <w:rFonts w:ascii="Garamond" w:hAnsi="Garamond" w:cs="Arial"/>
                <w:sz w:val="24"/>
                <w:szCs w:val="24"/>
                <w:lang w:val="es-CO"/>
              </w:rPr>
              <w:t>SEGUIMIENTO Y ACOMPAÑAMIENTO</w:t>
            </w:r>
          </w:p>
        </w:tc>
        <w:tc>
          <w:tcPr>
            <w:tcW w:w="328" w:type="dxa"/>
          </w:tcPr>
          <w:p w14:paraId="7A36DC93" w14:textId="6612CAA3" w:rsidR="00D162D3" w:rsidRPr="00B26213" w:rsidRDefault="00D162D3" w:rsidP="0027192B">
            <w:pPr>
              <w:jc w:val="center"/>
              <w:rPr>
                <w:rFonts w:ascii="Garamond" w:hAnsi="Garamond" w:cs="Arial"/>
                <w:sz w:val="24"/>
                <w:szCs w:val="24"/>
                <w:lang w:val="es-CO"/>
              </w:rPr>
            </w:pPr>
            <w:r>
              <w:rPr>
                <w:rFonts w:ascii="Garamond" w:hAnsi="Garamond" w:cs="Arial"/>
                <w:sz w:val="24"/>
                <w:szCs w:val="24"/>
                <w:lang w:val="es-CO"/>
              </w:rPr>
              <w:t>36</w:t>
            </w:r>
          </w:p>
        </w:tc>
      </w:tr>
      <w:tr w:rsidR="00D162D3" w14:paraId="2354549C" w14:textId="77777777" w:rsidTr="00D42C83">
        <w:tc>
          <w:tcPr>
            <w:tcW w:w="8500" w:type="dxa"/>
          </w:tcPr>
          <w:p w14:paraId="2117774D" w14:textId="309C9ADC" w:rsidR="00D162D3" w:rsidRPr="00B26213" w:rsidRDefault="00D162D3" w:rsidP="00D42C83">
            <w:pPr>
              <w:pStyle w:val="Prrafodelista"/>
              <w:numPr>
                <w:ilvl w:val="0"/>
                <w:numId w:val="35"/>
              </w:numPr>
              <w:rPr>
                <w:rFonts w:ascii="Garamond" w:hAnsi="Garamond" w:cs="Arial"/>
                <w:sz w:val="24"/>
                <w:szCs w:val="24"/>
                <w:lang w:val="es-CO"/>
              </w:rPr>
            </w:pPr>
            <w:r>
              <w:rPr>
                <w:rFonts w:ascii="Garamond" w:hAnsi="Garamond" w:cs="Arial"/>
                <w:sz w:val="24"/>
                <w:szCs w:val="24"/>
                <w:lang w:val="es-CO"/>
              </w:rPr>
              <w:t>PRESENTACIÓN Y EVENTOS PÚBLICOS</w:t>
            </w:r>
          </w:p>
        </w:tc>
        <w:tc>
          <w:tcPr>
            <w:tcW w:w="328" w:type="dxa"/>
          </w:tcPr>
          <w:p w14:paraId="1C4878F0" w14:textId="7373C46D" w:rsidR="00D162D3" w:rsidRPr="00B26213" w:rsidRDefault="00D162D3" w:rsidP="0027192B">
            <w:pPr>
              <w:jc w:val="center"/>
              <w:rPr>
                <w:rFonts w:ascii="Garamond" w:hAnsi="Garamond" w:cs="Arial"/>
                <w:sz w:val="24"/>
                <w:szCs w:val="24"/>
                <w:lang w:val="es-CO"/>
              </w:rPr>
            </w:pPr>
            <w:r>
              <w:rPr>
                <w:rFonts w:ascii="Garamond" w:hAnsi="Garamond" w:cs="Arial"/>
                <w:sz w:val="24"/>
                <w:szCs w:val="24"/>
                <w:lang w:val="es-CO"/>
              </w:rPr>
              <w:t>36</w:t>
            </w:r>
          </w:p>
        </w:tc>
      </w:tr>
      <w:tr w:rsidR="00D162D3" w14:paraId="1AEA6199" w14:textId="77777777" w:rsidTr="00D42C83">
        <w:tc>
          <w:tcPr>
            <w:tcW w:w="8500" w:type="dxa"/>
          </w:tcPr>
          <w:p w14:paraId="753EB674" w14:textId="41362CDE" w:rsidR="00D162D3" w:rsidRPr="00B26213" w:rsidRDefault="00D162D3" w:rsidP="00D42C83">
            <w:pPr>
              <w:pStyle w:val="Prrafodelista"/>
              <w:numPr>
                <w:ilvl w:val="0"/>
                <w:numId w:val="35"/>
              </w:numPr>
              <w:rPr>
                <w:rFonts w:ascii="Garamond" w:hAnsi="Garamond" w:cs="Arial"/>
                <w:sz w:val="24"/>
                <w:szCs w:val="24"/>
                <w:lang w:val="es-CO"/>
              </w:rPr>
            </w:pPr>
            <w:r>
              <w:rPr>
                <w:rFonts w:ascii="Garamond" w:hAnsi="Garamond" w:cs="Arial"/>
                <w:sz w:val="24"/>
                <w:szCs w:val="24"/>
                <w:lang w:val="es-CO"/>
              </w:rPr>
              <w:t>OBSERVACIONES Y RECOMENDACIONES</w:t>
            </w:r>
          </w:p>
        </w:tc>
        <w:tc>
          <w:tcPr>
            <w:tcW w:w="328" w:type="dxa"/>
          </w:tcPr>
          <w:p w14:paraId="01EA772B" w14:textId="108E6144" w:rsidR="00D162D3" w:rsidRPr="00B26213" w:rsidRDefault="00D162D3" w:rsidP="0027192B">
            <w:pPr>
              <w:jc w:val="center"/>
              <w:rPr>
                <w:rFonts w:ascii="Garamond" w:hAnsi="Garamond" w:cs="Arial"/>
                <w:sz w:val="24"/>
                <w:szCs w:val="24"/>
                <w:lang w:val="es-CO"/>
              </w:rPr>
            </w:pPr>
            <w:r>
              <w:rPr>
                <w:rFonts w:ascii="Garamond" w:hAnsi="Garamond" w:cs="Arial"/>
                <w:sz w:val="24"/>
                <w:szCs w:val="24"/>
                <w:lang w:val="es-CO"/>
              </w:rPr>
              <w:t>37</w:t>
            </w:r>
          </w:p>
        </w:tc>
      </w:tr>
      <w:tr w:rsidR="00D162D3" w14:paraId="610A1AD5" w14:textId="77777777" w:rsidTr="00D42C83">
        <w:tc>
          <w:tcPr>
            <w:tcW w:w="8500" w:type="dxa"/>
          </w:tcPr>
          <w:p w14:paraId="55E3E890" w14:textId="1B71DFC8" w:rsidR="00D162D3" w:rsidRPr="00B26213" w:rsidRDefault="00A74A15" w:rsidP="00D42C83">
            <w:pPr>
              <w:pStyle w:val="Prrafodelista"/>
              <w:numPr>
                <w:ilvl w:val="0"/>
                <w:numId w:val="35"/>
              </w:numPr>
              <w:rPr>
                <w:rFonts w:ascii="Garamond" w:hAnsi="Garamond" w:cs="Arial"/>
                <w:sz w:val="24"/>
                <w:szCs w:val="24"/>
                <w:lang w:val="es-CO"/>
              </w:rPr>
            </w:pPr>
            <w:r>
              <w:rPr>
                <w:rFonts w:ascii="Garamond" w:hAnsi="Garamond" w:cs="Arial"/>
                <w:sz w:val="24"/>
                <w:szCs w:val="24"/>
                <w:lang w:val="es-CO"/>
              </w:rPr>
              <w:t>ANEXOS</w:t>
            </w:r>
          </w:p>
        </w:tc>
        <w:tc>
          <w:tcPr>
            <w:tcW w:w="328" w:type="dxa"/>
          </w:tcPr>
          <w:p w14:paraId="235DD03B" w14:textId="5013E6C7" w:rsidR="00D162D3" w:rsidRPr="00B26213" w:rsidRDefault="00A74A15" w:rsidP="0027192B">
            <w:pPr>
              <w:jc w:val="center"/>
              <w:rPr>
                <w:rFonts w:ascii="Garamond" w:hAnsi="Garamond" w:cs="Arial"/>
                <w:sz w:val="24"/>
                <w:szCs w:val="24"/>
                <w:lang w:val="es-CO"/>
              </w:rPr>
            </w:pPr>
            <w:r>
              <w:rPr>
                <w:rFonts w:ascii="Garamond" w:hAnsi="Garamond" w:cs="Arial"/>
                <w:sz w:val="24"/>
                <w:szCs w:val="24"/>
                <w:lang w:val="es-CO"/>
              </w:rPr>
              <w:t>37</w:t>
            </w:r>
          </w:p>
        </w:tc>
      </w:tr>
      <w:tr w:rsidR="00D162D3" w14:paraId="372479F3" w14:textId="77777777" w:rsidTr="00D42C83">
        <w:tc>
          <w:tcPr>
            <w:tcW w:w="8500" w:type="dxa"/>
          </w:tcPr>
          <w:p w14:paraId="5BB44E72" w14:textId="2E55412A" w:rsidR="00D162D3" w:rsidRPr="00B26213" w:rsidRDefault="00A74A15" w:rsidP="00D42C83">
            <w:pPr>
              <w:pStyle w:val="Prrafodelista"/>
              <w:numPr>
                <w:ilvl w:val="0"/>
                <w:numId w:val="35"/>
              </w:numPr>
              <w:rPr>
                <w:rFonts w:ascii="Garamond" w:hAnsi="Garamond" w:cs="Arial"/>
                <w:sz w:val="24"/>
                <w:szCs w:val="24"/>
                <w:lang w:val="es-CO"/>
              </w:rPr>
            </w:pPr>
            <w:r>
              <w:rPr>
                <w:rFonts w:ascii="Garamond" w:hAnsi="Garamond" w:cs="Arial"/>
                <w:sz w:val="24"/>
                <w:szCs w:val="24"/>
                <w:lang w:val="es-CO"/>
              </w:rPr>
              <w:t>PRESUPUESTO DEL PROYECTO (SEGÚN FORMATO)</w:t>
            </w:r>
          </w:p>
        </w:tc>
        <w:tc>
          <w:tcPr>
            <w:tcW w:w="328" w:type="dxa"/>
          </w:tcPr>
          <w:p w14:paraId="2F3248ED" w14:textId="15EC533C" w:rsidR="00D162D3" w:rsidRPr="00B26213" w:rsidRDefault="00A74A15" w:rsidP="0027192B">
            <w:pPr>
              <w:jc w:val="center"/>
              <w:rPr>
                <w:rFonts w:ascii="Garamond" w:hAnsi="Garamond" w:cs="Arial"/>
                <w:sz w:val="24"/>
                <w:szCs w:val="24"/>
                <w:lang w:val="es-CO"/>
              </w:rPr>
            </w:pPr>
            <w:r>
              <w:rPr>
                <w:rFonts w:ascii="Garamond" w:hAnsi="Garamond" w:cs="Arial"/>
                <w:sz w:val="24"/>
                <w:szCs w:val="24"/>
                <w:lang w:val="es-CO"/>
              </w:rPr>
              <w:t>37</w:t>
            </w:r>
          </w:p>
        </w:tc>
      </w:tr>
      <w:tr w:rsidR="00D162D3" w14:paraId="1DD86071" w14:textId="77777777" w:rsidTr="00D42C83">
        <w:tc>
          <w:tcPr>
            <w:tcW w:w="8500" w:type="dxa"/>
          </w:tcPr>
          <w:p w14:paraId="2CAEEE2C" w14:textId="38068A59" w:rsidR="00D162D3" w:rsidRPr="00B26213" w:rsidRDefault="00A74A15" w:rsidP="00D42C83">
            <w:pPr>
              <w:pStyle w:val="Prrafodelista"/>
              <w:numPr>
                <w:ilvl w:val="0"/>
                <w:numId w:val="35"/>
              </w:numPr>
              <w:rPr>
                <w:rFonts w:ascii="Garamond" w:hAnsi="Garamond" w:cs="Arial"/>
                <w:sz w:val="24"/>
                <w:szCs w:val="24"/>
                <w:lang w:val="es-CO"/>
              </w:rPr>
            </w:pPr>
            <w:r>
              <w:rPr>
                <w:rFonts w:ascii="Garamond" w:hAnsi="Garamond" w:cs="Arial"/>
                <w:sz w:val="24"/>
                <w:szCs w:val="24"/>
                <w:lang w:val="es-CO"/>
              </w:rPr>
              <w:t>CRONOGRAMA DEL PROYECTO (SEGÚN FORMATO)</w:t>
            </w:r>
          </w:p>
        </w:tc>
        <w:tc>
          <w:tcPr>
            <w:tcW w:w="328" w:type="dxa"/>
          </w:tcPr>
          <w:p w14:paraId="4DF3D252" w14:textId="1D2B7A20" w:rsidR="00D162D3" w:rsidRPr="00B26213" w:rsidRDefault="00A74A15" w:rsidP="0027192B">
            <w:pPr>
              <w:jc w:val="center"/>
              <w:rPr>
                <w:rFonts w:ascii="Garamond" w:hAnsi="Garamond" w:cs="Arial"/>
                <w:sz w:val="24"/>
                <w:szCs w:val="24"/>
                <w:lang w:val="es-CO"/>
              </w:rPr>
            </w:pPr>
            <w:r>
              <w:rPr>
                <w:rFonts w:ascii="Garamond" w:hAnsi="Garamond" w:cs="Arial"/>
                <w:sz w:val="24"/>
                <w:szCs w:val="24"/>
                <w:lang w:val="es-CO"/>
              </w:rPr>
              <w:t>37</w:t>
            </w:r>
          </w:p>
        </w:tc>
      </w:tr>
    </w:tbl>
    <w:p w14:paraId="4A9AA6A1" w14:textId="67B2F1C5" w:rsidR="005656F4" w:rsidRPr="00D94A39" w:rsidRDefault="00F20E9B" w:rsidP="00935502">
      <w:pPr>
        <w:pStyle w:val="Ttulo1"/>
        <w:numPr>
          <w:ilvl w:val="0"/>
          <w:numId w:val="17"/>
        </w:numPr>
        <w:rPr>
          <w:rFonts w:ascii="Garamond" w:hAnsi="Garamond" w:cs="Arial"/>
          <w:b/>
          <w:color w:val="auto"/>
          <w:sz w:val="24"/>
          <w:szCs w:val="24"/>
          <w:lang w:val="es-CO"/>
        </w:rPr>
      </w:pPr>
      <w:bookmarkStart w:id="0" w:name="_Toc130764367"/>
      <w:r w:rsidRPr="00D94A39">
        <w:rPr>
          <w:rFonts w:ascii="Garamond" w:hAnsi="Garamond" w:cs="Arial"/>
          <w:b/>
          <w:color w:val="auto"/>
          <w:sz w:val="24"/>
          <w:szCs w:val="24"/>
          <w:lang w:val="es-CO"/>
        </w:rPr>
        <w:lastRenderedPageBreak/>
        <w:t>FICHA DEL PROYECTO</w:t>
      </w:r>
      <w:bookmarkEnd w:id="0"/>
    </w:p>
    <w:p w14:paraId="56F1F9E4" w14:textId="77777777" w:rsidR="00F20E9B" w:rsidRPr="00D94A39" w:rsidRDefault="00F20E9B" w:rsidP="0027192B">
      <w:pPr>
        <w:spacing w:line="240" w:lineRule="auto"/>
        <w:rPr>
          <w:rFonts w:ascii="Garamond" w:hAnsi="Garamond"/>
          <w:sz w:val="24"/>
          <w:szCs w:val="24"/>
          <w:lang w:val="es-CO"/>
        </w:rPr>
      </w:pPr>
    </w:p>
    <w:tbl>
      <w:tblPr>
        <w:tblStyle w:val="Tablaconcuadrcula"/>
        <w:tblW w:w="9111" w:type="dxa"/>
        <w:jc w:val="center"/>
        <w:tblLook w:val="04A0" w:firstRow="1" w:lastRow="0" w:firstColumn="1" w:lastColumn="0" w:noHBand="0" w:noVBand="1"/>
      </w:tblPr>
      <w:tblGrid>
        <w:gridCol w:w="2972"/>
        <w:gridCol w:w="6139"/>
      </w:tblGrid>
      <w:tr w:rsidR="00BB743A" w:rsidRPr="00D94A39" w14:paraId="70CD1F73" w14:textId="77777777" w:rsidTr="00010546">
        <w:trPr>
          <w:jc w:val="center"/>
        </w:trPr>
        <w:tc>
          <w:tcPr>
            <w:tcW w:w="2972" w:type="dxa"/>
          </w:tcPr>
          <w:p w14:paraId="687AD8D2" w14:textId="7F28DE67" w:rsidR="00BB743A" w:rsidRPr="00D94A39" w:rsidRDefault="00BB743A" w:rsidP="00BB743A">
            <w:pPr>
              <w:jc w:val="both"/>
              <w:rPr>
                <w:rFonts w:ascii="Garamond" w:hAnsi="Garamond" w:cs="Arial"/>
                <w:b/>
                <w:bCs/>
                <w:sz w:val="24"/>
                <w:szCs w:val="24"/>
                <w:lang w:val="es-CO"/>
              </w:rPr>
            </w:pPr>
            <w:r w:rsidRPr="00D94A39">
              <w:rPr>
                <w:rFonts w:ascii="Garamond" w:hAnsi="Garamond" w:cs="Arial"/>
                <w:b/>
                <w:bCs/>
                <w:sz w:val="24"/>
                <w:szCs w:val="24"/>
                <w:lang w:val="es-CO"/>
              </w:rPr>
              <w:t>Proyecto</w:t>
            </w:r>
          </w:p>
        </w:tc>
        <w:tc>
          <w:tcPr>
            <w:tcW w:w="6139" w:type="dxa"/>
          </w:tcPr>
          <w:p w14:paraId="4BDCCDB9" w14:textId="60C289EF" w:rsidR="00BB743A" w:rsidRPr="00D94A39" w:rsidRDefault="00BB743A" w:rsidP="00BB743A">
            <w:pPr>
              <w:jc w:val="both"/>
              <w:rPr>
                <w:rFonts w:ascii="Garamond" w:hAnsi="Garamond" w:cs="Arial"/>
                <w:color w:val="FF0000"/>
                <w:sz w:val="24"/>
                <w:szCs w:val="24"/>
                <w:highlight w:val="yellow"/>
                <w:lang w:val="es-CO"/>
              </w:rPr>
            </w:pPr>
            <w:r w:rsidRPr="00D94A39">
              <w:rPr>
                <w:rFonts w:ascii="Garamond" w:eastAsia="Garamond" w:hAnsi="Garamond" w:cs="Garamond"/>
                <w:b/>
                <w:sz w:val="24"/>
                <w:szCs w:val="24"/>
                <w:lang w:val="es-CO"/>
              </w:rPr>
              <w:t>2409 SAN CRISTÓBAL INCIDENTE</w:t>
            </w:r>
          </w:p>
        </w:tc>
      </w:tr>
      <w:tr w:rsidR="00BB743A" w:rsidRPr="00D94A39" w14:paraId="56659E00" w14:textId="77777777" w:rsidTr="00010546">
        <w:trPr>
          <w:jc w:val="center"/>
        </w:trPr>
        <w:tc>
          <w:tcPr>
            <w:tcW w:w="2972" w:type="dxa"/>
          </w:tcPr>
          <w:p w14:paraId="3DB66D45" w14:textId="3B0E649F" w:rsidR="00BB743A" w:rsidRPr="00D94A39" w:rsidRDefault="00BB743A" w:rsidP="00BB743A">
            <w:pPr>
              <w:jc w:val="both"/>
              <w:rPr>
                <w:rFonts w:ascii="Garamond" w:hAnsi="Garamond" w:cs="Arial"/>
                <w:b/>
                <w:bCs/>
                <w:sz w:val="24"/>
                <w:szCs w:val="24"/>
                <w:lang w:val="es-CO"/>
              </w:rPr>
            </w:pPr>
            <w:r w:rsidRPr="00D94A39">
              <w:rPr>
                <w:rFonts w:ascii="Garamond" w:hAnsi="Garamond" w:cs="Arial"/>
                <w:b/>
                <w:bCs/>
                <w:sz w:val="24"/>
                <w:szCs w:val="24"/>
                <w:lang w:val="es-CO"/>
              </w:rPr>
              <w:t>Sector</w:t>
            </w:r>
          </w:p>
        </w:tc>
        <w:tc>
          <w:tcPr>
            <w:tcW w:w="6139" w:type="dxa"/>
          </w:tcPr>
          <w:p w14:paraId="1A8AB59A" w14:textId="05992B6C" w:rsidR="00BB743A" w:rsidRPr="00D94A39" w:rsidRDefault="00BB743A" w:rsidP="00BB743A">
            <w:pPr>
              <w:jc w:val="both"/>
              <w:rPr>
                <w:rFonts w:ascii="Garamond" w:hAnsi="Garamond" w:cs="Arial"/>
                <w:color w:val="FF0000"/>
                <w:sz w:val="24"/>
                <w:szCs w:val="24"/>
                <w:highlight w:val="yellow"/>
                <w:lang w:val="es-CO"/>
              </w:rPr>
            </w:pPr>
            <w:r w:rsidRPr="00D94A39">
              <w:rPr>
                <w:rFonts w:ascii="Garamond" w:eastAsia="Garamond" w:hAnsi="Garamond" w:cs="Garamond"/>
                <w:sz w:val="24"/>
                <w:szCs w:val="24"/>
                <w:lang w:val="es-CO"/>
              </w:rPr>
              <w:t>GOBIERNO</w:t>
            </w:r>
          </w:p>
        </w:tc>
      </w:tr>
      <w:tr w:rsidR="00BB743A" w:rsidRPr="00D94A39" w14:paraId="0FB3DC3A" w14:textId="77777777" w:rsidTr="00010546">
        <w:trPr>
          <w:jc w:val="center"/>
        </w:trPr>
        <w:tc>
          <w:tcPr>
            <w:tcW w:w="2972" w:type="dxa"/>
          </w:tcPr>
          <w:p w14:paraId="083C788A" w14:textId="7D695FD4" w:rsidR="00BB743A" w:rsidRPr="00D94A39" w:rsidRDefault="00BB743A" w:rsidP="00BB743A">
            <w:pPr>
              <w:jc w:val="both"/>
              <w:rPr>
                <w:rFonts w:ascii="Garamond" w:hAnsi="Garamond" w:cs="Arial"/>
                <w:b/>
                <w:bCs/>
                <w:sz w:val="24"/>
                <w:szCs w:val="24"/>
                <w:lang w:val="es-CO"/>
              </w:rPr>
            </w:pPr>
            <w:r w:rsidRPr="00D94A39">
              <w:rPr>
                <w:rFonts w:ascii="Garamond" w:hAnsi="Garamond" w:cs="Arial"/>
                <w:b/>
                <w:bCs/>
                <w:sz w:val="24"/>
                <w:szCs w:val="24"/>
                <w:lang w:val="es-CO"/>
              </w:rPr>
              <w:t xml:space="preserve">Concepto de Gasto </w:t>
            </w:r>
          </w:p>
        </w:tc>
        <w:tc>
          <w:tcPr>
            <w:tcW w:w="6139" w:type="dxa"/>
          </w:tcPr>
          <w:p w14:paraId="12E9000E" w14:textId="25B6668E" w:rsidR="00BB743A" w:rsidRPr="00D94A39" w:rsidRDefault="00BB743A" w:rsidP="00BB743A">
            <w:pPr>
              <w:jc w:val="both"/>
              <w:rPr>
                <w:rFonts w:ascii="Garamond" w:hAnsi="Garamond" w:cs="Arial"/>
                <w:color w:val="FF0000"/>
                <w:sz w:val="24"/>
                <w:szCs w:val="24"/>
                <w:highlight w:val="yellow"/>
                <w:lang w:val="es-CO"/>
              </w:rPr>
            </w:pPr>
            <w:r w:rsidRPr="00D94A39">
              <w:rPr>
                <w:rFonts w:ascii="Garamond" w:eastAsia="Garamond" w:hAnsi="Garamond" w:cs="Garamond"/>
                <w:sz w:val="24"/>
                <w:szCs w:val="24"/>
                <w:lang w:val="es-CO"/>
              </w:rPr>
              <w:t>Fortalecimiento a organizaciones comunales (PDLSC)</w:t>
            </w:r>
          </w:p>
        </w:tc>
      </w:tr>
      <w:tr w:rsidR="00BB743A" w:rsidRPr="00D94A39" w14:paraId="287E34CC" w14:textId="77777777" w:rsidTr="00010546">
        <w:trPr>
          <w:jc w:val="center"/>
        </w:trPr>
        <w:tc>
          <w:tcPr>
            <w:tcW w:w="2972" w:type="dxa"/>
          </w:tcPr>
          <w:p w14:paraId="021446F6" w14:textId="756267BA" w:rsidR="00BB743A" w:rsidRPr="00D94A39" w:rsidRDefault="00BB743A" w:rsidP="00BB743A">
            <w:pPr>
              <w:jc w:val="both"/>
              <w:rPr>
                <w:rFonts w:ascii="Garamond" w:hAnsi="Garamond" w:cs="Arial"/>
                <w:b/>
                <w:bCs/>
                <w:sz w:val="24"/>
                <w:szCs w:val="24"/>
                <w:lang w:val="es-CO"/>
              </w:rPr>
            </w:pPr>
            <w:r w:rsidRPr="00D94A39">
              <w:rPr>
                <w:rFonts w:ascii="Garamond" w:hAnsi="Garamond" w:cs="Arial"/>
                <w:b/>
                <w:bCs/>
                <w:sz w:val="24"/>
                <w:szCs w:val="24"/>
                <w:lang w:val="es-CO"/>
              </w:rPr>
              <w:t xml:space="preserve">Objeto </w:t>
            </w:r>
          </w:p>
        </w:tc>
        <w:tc>
          <w:tcPr>
            <w:tcW w:w="6139" w:type="dxa"/>
          </w:tcPr>
          <w:p w14:paraId="5EF2ED15" w14:textId="4F2E4BB9" w:rsidR="00BB743A" w:rsidRPr="00D94A39" w:rsidRDefault="004F4CDA" w:rsidP="004F4CDA">
            <w:pPr>
              <w:jc w:val="both"/>
              <w:rPr>
                <w:rFonts w:ascii="Garamond" w:hAnsi="Garamond" w:cs="Arial"/>
                <w:sz w:val="24"/>
                <w:szCs w:val="24"/>
                <w:lang w:val="es-CO"/>
              </w:rPr>
            </w:pPr>
            <w:r w:rsidRPr="004F4CDA">
              <w:rPr>
                <w:rFonts w:ascii="Garamond" w:hAnsi="Garamond" w:cs="Arial"/>
                <w:sz w:val="24"/>
                <w:szCs w:val="24"/>
                <w:lang w:val="es-CO"/>
              </w:rPr>
              <w:t>CONTRATAR A MONTO AGOTABLE LA ADQUISICIÓN Y DISTRIBUCIÓN DE ELEMENTOS PARA DOTAR A LAS JUNTAS DE ACCIÓN COMUNAL A TRAVÉS DE ELEMENTOS PARA EL FORTALECIMIENTO DE SUS CAPACIDADES OPERATIVAS Y DE GESTIÓN SOCIAL EN LOS TERRITORIOS</w:t>
            </w:r>
          </w:p>
        </w:tc>
      </w:tr>
      <w:tr w:rsidR="00BB743A" w:rsidRPr="00D94A39" w14:paraId="0BC8DF07" w14:textId="77777777" w:rsidTr="00010546">
        <w:trPr>
          <w:jc w:val="center"/>
        </w:trPr>
        <w:tc>
          <w:tcPr>
            <w:tcW w:w="2972" w:type="dxa"/>
          </w:tcPr>
          <w:p w14:paraId="0CBC2B63" w14:textId="2AC61773" w:rsidR="00BB743A" w:rsidRPr="00D94A39" w:rsidRDefault="00BB743A" w:rsidP="00BB743A">
            <w:pPr>
              <w:jc w:val="both"/>
              <w:rPr>
                <w:rFonts w:ascii="Garamond" w:hAnsi="Garamond" w:cs="Arial"/>
                <w:b/>
                <w:bCs/>
                <w:sz w:val="24"/>
                <w:szCs w:val="24"/>
                <w:lang w:val="es-CO"/>
              </w:rPr>
            </w:pPr>
            <w:r w:rsidRPr="00D94A39">
              <w:rPr>
                <w:rFonts w:ascii="Garamond" w:hAnsi="Garamond" w:cs="Arial"/>
                <w:b/>
                <w:bCs/>
                <w:sz w:val="24"/>
                <w:szCs w:val="24"/>
                <w:lang w:val="es-CO"/>
              </w:rPr>
              <w:t>Plazo de ejecución</w:t>
            </w:r>
          </w:p>
        </w:tc>
        <w:tc>
          <w:tcPr>
            <w:tcW w:w="6139" w:type="dxa"/>
          </w:tcPr>
          <w:p w14:paraId="29D92E10" w14:textId="48DE3DE4" w:rsidR="00BB743A" w:rsidRPr="00D94A39" w:rsidRDefault="00BB743A" w:rsidP="00BB743A">
            <w:pPr>
              <w:jc w:val="both"/>
              <w:rPr>
                <w:rFonts w:ascii="Garamond" w:hAnsi="Garamond" w:cs="Arial"/>
                <w:color w:val="FF0000"/>
                <w:sz w:val="24"/>
                <w:szCs w:val="24"/>
                <w:highlight w:val="yellow"/>
                <w:lang w:val="es-CO"/>
              </w:rPr>
            </w:pPr>
            <w:r w:rsidRPr="00D94A39">
              <w:rPr>
                <w:rFonts w:ascii="Garamond" w:eastAsia="Garamond" w:hAnsi="Garamond" w:cs="Garamond"/>
                <w:sz w:val="24"/>
                <w:szCs w:val="24"/>
                <w:lang w:val="es-CO"/>
              </w:rPr>
              <w:t>El contrato se ejecutará en un plazo de seis (6) meses.</w:t>
            </w:r>
          </w:p>
        </w:tc>
      </w:tr>
      <w:tr w:rsidR="00BB743A" w:rsidRPr="00D94A39" w14:paraId="79A2E2A0" w14:textId="77777777" w:rsidTr="00010546">
        <w:trPr>
          <w:jc w:val="center"/>
        </w:trPr>
        <w:tc>
          <w:tcPr>
            <w:tcW w:w="2972" w:type="dxa"/>
          </w:tcPr>
          <w:p w14:paraId="3420C066" w14:textId="7AFCC4D0" w:rsidR="00BB743A" w:rsidRPr="00D94A39" w:rsidRDefault="00BB743A" w:rsidP="00BB743A">
            <w:pPr>
              <w:jc w:val="both"/>
              <w:rPr>
                <w:rFonts w:ascii="Garamond" w:hAnsi="Garamond" w:cs="Arial"/>
                <w:b/>
                <w:bCs/>
                <w:sz w:val="24"/>
                <w:szCs w:val="24"/>
                <w:lang w:val="es-CO"/>
              </w:rPr>
            </w:pPr>
            <w:r w:rsidRPr="00D94A39">
              <w:rPr>
                <w:rFonts w:ascii="Garamond" w:hAnsi="Garamond" w:cs="Arial"/>
                <w:b/>
                <w:bCs/>
                <w:sz w:val="24"/>
                <w:szCs w:val="24"/>
                <w:lang w:val="es-CO"/>
              </w:rPr>
              <w:t>Meta(s) Asociada(s)PDL</w:t>
            </w:r>
          </w:p>
        </w:tc>
        <w:tc>
          <w:tcPr>
            <w:tcW w:w="6139" w:type="dxa"/>
          </w:tcPr>
          <w:p w14:paraId="6781CD03" w14:textId="2B9A5E0E" w:rsidR="00BB743A" w:rsidRPr="00D94A39" w:rsidRDefault="006A7DE3" w:rsidP="00BB743A">
            <w:pPr>
              <w:jc w:val="both"/>
              <w:rPr>
                <w:rFonts w:ascii="Garamond" w:hAnsi="Garamond" w:cs="Arial"/>
                <w:color w:val="FF0000"/>
                <w:sz w:val="24"/>
                <w:szCs w:val="24"/>
                <w:highlight w:val="yellow"/>
                <w:lang w:val="es-CO"/>
              </w:rPr>
            </w:pPr>
            <w:r>
              <w:rPr>
                <w:rFonts w:ascii="Garamond" w:eastAsia="Garamond" w:hAnsi="Garamond" w:cs="Garamond"/>
                <w:color w:val="000000"/>
                <w:sz w:val="24"/>
                <w:szCs w:val="24"/>
              </w:rPr>
              <w:t xml:space="preserve">Proyecto 2409 </w:t>
            </w:r>
            <w:r w:rsidR="00BB743A" w:rsidRPr="00D94A39">
              <w:rPr>
                <w:rFonts w:ascii="Garamond" w:eastAsia="Garamond" w:hAnsi="Garamond" w:cs="Garamond"/>
                <w:sz w:val="24"/>
                <w:szCs w:val="24"/>
                <w:lang w:val="es-CO"/>
              </w:rPr>
              <w:t xml:space="preserve">Fortalecer </w:t>
            </w:r>
            <w:r w:rsidR="00C71513" w:rsidRPr="00D94A39">
              <w:rPr>
                <w:rFonts w:ascii="Garamond" w:eastAsia="Garamond" w:hAnsi="Garamond" w:cs="Garamond"/>
                <w:sz w:val="24"/>
                <w:szCs w:val="24"/>
                <w:lang w:val="es-CO"/>
              </w:rPr>
              <w:t>10</w:t>
            </w:r>
            <w:r w:rsidR="00BB743A" w:rsidRPr="00D94A39">
              <w:rPr>
                <w:rFonts w:ascii="Garamond" w:eastAsia="Garamond" w:hAnsi="Garamond" w:cs="Garamond"/>
                <w:sz w:val="24"/>
                <w:szCs w:val="24"/>
                <w:lang w:val="es-CO"/>
              </w:rPr>
              <w:t xml:space="preserve">0 </w:t>
            </w:r>
            <w:r w:rsidR="00C71513" w:rsidRPr="00D94A39">
              <w:rPr>
                <w:rFonts w:ascii="Garamond" w:eastAsia="Garamond" w:hAnsi="Garamond" w:cs="Garamond"/>
                <w:sz w:val="24"/>
                <w:szCs w:val="24"/>
                <w:lang w:val="es-CO"/>
              </w:rPr>
              <w:t>Organizaciones Comunales</w:t>
            </w:r>
          </w:p>
        </w:tc>
      </w:tr>
      <w:tr w:rsidR="00BB743A" w:rsidRPr="00D94A39" w14:paraId="1B55E6DB" w14:textId="77777777" w:rsidTr="00010546">
        <w:trPr>
          <w:jc w:val="center"/>
        </w:trPr>
        <w:tc>
          <w:tcPr>
            <w:tcW w:w="2972" w:type="dxa"/>
          </w:tcPr>
          <w:p w14:paraId="78DCFB99" w14:textId="2F260819" w:rsidR="00BB743A" w:rsidRPr="00D94A39" w:rsidRDefault="00BB743A" w:rsidP="00BB743A">
            <w:pPr>
              <w:jc w:val="both"/>
              <w:rPr>
                <w:rFonts w:ascii="Garamond" w:hAnsi="Garamond" w:cs="Arial"/>
                <w:b/>
                <w:bCs/>
                <w:sz w:val="24"/>
                <w:szCs w:val="24"/>
                <w:lang w:val="es-CO"/>
              </w:rPr>
            </w:pPr>
            <w:r w:rsidRPr="00D94A39">
              <w:rPr>
                <w:rFonts w:ascii="Garamond" w:hAnsi="Garamond" w:cs="Arial"/>
                <w:b/>
                <w:bCs/>
                <w:sz w:val="24"/>
                <w:szCs w:val="24"/>
                <w:lang w:val="es-CO"/>
              </w:rPr>
              <w:t>Ubicación - Localización</w:t>
            </w:r>
          </w:p>
        </w:tc>
        <w:tc>
          <w:tcPr>
            <w:tcW w:w="6139" w:type="dxa"/>
          </w:tcPr>
          <w:p w14:paraId="2CEF7F7A" w14:textId="77777777" w:rsidR="00C71513" w:rsidRPr="00D94A39" w:rsidRDefault="00C71513" w:rsidP="00C71513">
            <w:pPr>
              <w:jc w:val="both"/>
              <w:rPr>
                <w:rFonts w:ascii="Garamond" w:eastAsia="Garamond" w:hAnsi="Garamond" w:cs="Garamond"/>
                <w:color w:val="434343"/>
                <w:sz w:val="24"/>
                <w:szCs w:val="24"/>
                <w:lang w:val="es-CO"/>
              </w:rPr>
            </w:pPr>
            <w:r w:rsidRPr="00D94A39">
              <w:rPr>
                <w:rFonts w:ascii="Garamond" w:eastAsia="Garamond" w:hAnsi="Garamond" w:cs="Garamond"/>
                <w:color w:val="434343"/>
                <w:sz w:val="24"/>
                <w:szCs w:val="24"/>
                <w:lang w:val="es-CO"/>
              </w:rPr>
              <w:t>Localidad San Cristóbal, Bogotá D.</w:t>
            </w:r>
            <w:sdt>
              <w:sdtPr>
                <w:rPr>
                  <w:lang w:val="es-CO"/>
                </w:rPr>
                <w:tag w:val="goog_rdk_3"/>
                <w:id w:val="-1158384071"/>
              </w:sdtPr>
              <w:sdtEndPr/>
              <w:sdtContent/>
            </w:sdt>
            <w:r w:rsidRPr="00D94A39">
              <w:rPr>
                <w:rFonts w:ascii="Garamond" w:eastAsia="Garamond" w:hAnsi="Garamond" w:cs="Garamond"/>
                <w:color w:val="434343"/>
                <w:sz w:val="24"/>
                <w:szCs w:val="24"/>
                <w:lang w:val="es-CO"/>
              </w:rPr>
              <w:t>C.</w:t>
            </w:r>
          </w:p>
          <w:p w14:paraId="50AD16F0" w14:textId="19184F24" w:rsidR="00BB743A" w:rsidRPr="00D94A39" w:rsidRDefault="00BB743A" w:rsidP="00BB743A">
            <w:pPr>
              <w:jc w:val="both"/>
              <w:rPr>
                <w:rFonts w:ascii="Garamond" w:hAnsi="Garamond" w:cs="Arial"/>
                <w:color w:val="FF0000"/>
                <w:sz w:val="24"/>
                <w:szCs w:val="24"/>
                <w:highlight w:val="yellow"/>
                <w:lang w:val="es-CO"/>
              </w:rPr>
            </w:pPr>
          </w:p>
        </w:tc>
      </w:tr>
      <w:tr w:rsidR="00BB743A" w:rsidRPr="00D94A39" w14:paraId="6F6E4F54" w14:textId="77777777" w:rsidTr="005A514F">
        <w:trPr>
          <w:jc w:val="center"/>
        </w:trPr>
        <w:tc>
          <w:tcPr>
            <w:tcW w:w="2972" w:type="dxa"/>
          </w:tcPr>
          <w:p w14:paraId="31D23C70" w14:textId="77777777" w:rsidR="00BB743A" w:rsidRPr="00D94A39" w:rsidRDefault="00BB743A" w:rsidP="00BB743A">
            <w:pPr>
              <w:jc w:val="both"/>
              <w:rPr>
                <w:rFonts w:ascii="Garamond" w:hAnsi="Garamond" w:cs="Arial"/>
                <w:b/>
                <w:bCs/>
                <w:sz w:val="24"/>
                <w:szCs w:val="24"/>
                <w:lang w:val="es-CO"/>
              </w:rPr>
            </w:pPr>
            <w:r w:rsidRPr="00D94A39">
              <w:rPr>
                <w:rFonts w:ascii="Garamond" w:hAnsi="Garamond" w:cs="Arial"/>
                <w:b/>
                <w:bCs/>
                <w:sz w:val="24"/>
                <w:szCs w:val="24"/>
                <w:lang w:val="es-CO"/>
              </w:rPr>
              <w:t>Proceso del Proyecto</w:t>
            </w:r>
          </w:p>
        </w:tc>
        <w:tc>
          <w:tcPr>
            <w:tcW w:w="6139" w:type="dxa"/>
          </w:tcPr>
          <w:p w14:paraId="1B39C91F" w14:textId="77777777" w:rsidR="006A7DE3" w:rsidRPr="002B3043" w:rsidRDefault="00C71513" w:rsidP="00BB743A">
            <w:pPr>
              <w:jc w:val="both"/>
              <w:rPr>
                <w:rFonts w:ascii="Garamond" w:eastAsia="Garamond" w:hAnsi="Garamond" w:cs="Garamond"/>
                <w:sz w:val="24"/>
                <w:szCs w:val="24"/>
                <w:lang w:val="es-CO"/>
              </w:rPr>
            </w:pPr>
            <w:r w:rsidRPr="002B3043">
              <w:rPr>
                <w:rFonts w:ascii="Garamond" w:eastAsia="Garamond" w:hAnsi="Garamond" w:cs="Garamond"/>
                <w:sz w:val="24"/>
                <w:szCs w:val="24"/>
                <w:lang w:val="es-CO"/>
              </w:rPr>
              <w:t xml:space="preserve">Fase No 1: Alistamiento </w:t>
            </w:r>
          </w:p>
          <w:p w14:paraId="145CD8BD" w14:textId="77777777" w:rsidR="006A7DE3" w:rsidRPr="002B3043" w:rsidRDefault="00C71513" w:rsidP="00BB743A">
            <w:pPr>
              <w:jc w:val="both"/>
              <w:rPr>
                <w:rFonts w:ascii="Garamond" w:eastAsia="Garamond" w:hAnsi="Garamond" w:cs="Garamond"/>
                <w:sz w:val="24"/>
                <w:szCs w:val="24"/>
                <w:lang w:val="es-CO"/>
              </w:rPr>
            </w:pPr>
            <w:r w:rsidRPr="002B3043">
              <w:rPr>
                <w:rFonts w:ascii="Garamond" w:eastAsia="Garamond" w:hAnsi="Garamond" w:cs="Garamond"/>
                <w:sz w:val="24"/>
                <w:szCs w:val="24"/>
                <w:lang w:val="es-CO"/>
              </w:rPr>
              <w:t xml:space="preserve">Fase No 2: Convocatoria </w:t>
            </w:r>
          </w:p>
          <w:p w14:paraId="696554AD" w14:textId="0F24DDC7" w:rsidR="00BB743A" w:rsidRPr="002B3043" w:rsidRDefault="00C71513" w:rsidP="00BB743A">
            <w:pPr>
              <w:jc w:val="both"/>
              <w:rPr>
                <w:rFonts w:ascii="Garamond" w:hAnsi="Garamond" w:cs="Arial"/>
                <w:color w:val="FF0000"/>
                <w:sz w:val="24"/>
                <w:szCs w:val="24"/>
                <w:lang w:val="es-CO"/>
              </w:rPr>
            </w:pPr>
            <w:r w:rsidRPr="002B3043">
              <w:rPr>
                <w:rFonts w:ascii="Garamond" w:eastAsia="Garamond" w:hAnsi="Garamond" w:cs="Garamond"/>
                <w:sz w:val="24"/>
                <w:szCs w:val="24"/>
                <w:lang w:val="es-CO"/>
              </w:rPr>
              <w:t xml:space="preserve">Componente No 1: Dotación Juntas de Acción Comunal </w:t>
            </w:r>
          </w:p>
        </w:tc>
      </w:tr>
      <w:tr w:rsidR="00BB743A" w:rsidRPr="00D94A39" w14:paraId="78285F37" w14:textId="77777777" w:rsidTr="00010546">
        <w:trPr>
          <w:jc w:val="center"/>
        </w:trPr>
        <w:tc>
          <w:tcPr>
            <w:tcW w:w="2972" w:type="dxa"/>
          </w:tcPr>
          <w:p w14:paraId="26501B95" w14:textId="77777777" w:rsidR="00BB743A" w:rsidRPr="00D94A39" w:rsidRDefault="00BB743A" w:rsidP="00BB743A">
            <w:pPr>
              <w:jc w:val="both"/>
              <w:rPr>
                <w:rFonts w:ascii="Garamond" w:hAnsi="Garamond" w:cs="Arial"/>
                <w:b/>
                <w:bCs/>
                <w:sz w:val="24"/>
                <w:szCs w:val="24"/>
                <w:lang w:val="es-CO"/>
              </w:rPr>
            </w:pPr>
            <w:r w:rsidRPr="00D94A39">
              <w:rPr>
                <w:rFonts w:ascii="Garamond" w:hAnsi="Garamond" w:cs="Arial"/>
                <w:b/>
                <w:bCs/>
                <w:sz w:val="24"/>
                <w:szCs w:val="24"/>
                <w:lang w:val="es-CO"/>
              </w:rPr>
              <w:t>Presupuesto a ejecutar</w:t>
            </w:r>
          </w:p>
          <w:p w14:paraId="49862817" w14:textId="109E5C85" w:rsidR="00BB743A" w:rsidRPr="00D94A39" w:rsidRDefault="00BB743A" w:rsidP="00BB743A">
            <w:pPr>
              <w:jc w:val="both"/>
              <w:rPr>
                <w:rFonts w:ascii="Garamond" w:hAnsi="Garamond" w:cs="Arial"/>
                <w:b/>
                <w:bCs/>
                <w:sz w:val="24"/>
                <w:szCs w:val="24"/>
                <w:lang w:val="es-CO"/>
              </w:rPr>
            </w:pPr>
          </w:p>
        </w:tc>
        <w:tc>
          <w:tcPr>
            <w:tcW w:w="6139" w:type="dxa"/>
          </w:tcPr>
          <w:p w14:paraId="3ABCCD9A" w14:textId="616A5688" w:rsidR="00BB743A" w:rsidRPr="00D94A39" w:rsidRDefault="00C71513" w:rsidP="00BB743A">
            <w:pPr>
              <w:jc w:val="both"/>
              <w:rPr>
                <w:rFonts w:ascii="Garamond" w:hAnsi="Garamond" w:cs="Arial"/>
                <w:color w:val="FF0000"/>
                <w:sz w:val="24"/>
                <w:szCs w:val="24"/>
                <w:highlight w:val="yellow"/>
                <w:lang w:val="es-CO"/>
              </w:rPr>
            </w:pPr>
            <w:r w:rsidRPr="00D94A39">
              <w:rPr>
                <w:rFonts w:ascii="Garamond" w:hAnsi="Garamond" w:cs="Arial"/>
                <w:sz w:val="24"/>
                <w:szCs w:val="24"/>
                <w:lang w:val="es-CO"/>
              </w:rPr>
              <w:t>CUATROCIENTOS MILLONES DE PESOS M/CTE ($ 400.000.000)</w:t>
            </w:r>
          </w:p>
        </w:tc>
      </w:tr>
      <w:tr w:rsidR="00BB743A" w:rsidRPr="00D94A39" w14:paraId="65E53D7B" w14:textId="77777777" w:rsidTr="00010546">
        <w:trPr>
          <w:jc w:val="center"/>
        </w:trPr>
        <w:tc>
          <w:tcPr>
            <w:tcW w:w="2972" w:type="dxa"/>
          </w:tcPr>
          <w:p w14:paraId="79DF0AFF" w14:textId="70A1515A" w:rsidR="00BB743A" w:rsidRPr="00D94A39" w:rsidRDefault="00BB743A" w:rsidP="00BB743A">
            <w:pPr>
              <w:jc w:val="both"/>
              <w:rPr>
                <w:rFonts w:ascii="Garamond" w:hAnsi="Garamond" w:cs="Arial"/>
                <w:b/>
                <w:bCs/>
                <w:sz w:val="24"/>
                <w:szCs w:val="24"/>
                <w:lang w:val="es-CO"/>
              </w:rPr>
            </w:pPr>
            <w:r w:rsidRPr="00D94A39">
              <w:rPr>
                <w:rFonts w:ascii="Garamond" w:hAnsi="Garamond" w:cs="Arial"/>
                <w:b/>
                <w:bCs/>
                <w:sz w:val="24"/>
                <w:szCs w:val="24"/>
                <w:lang w:val="es-CO"/>
              </w:rPr>
              <w:t>Poblacional por ciclo de vida</w:t>
            </w:r>
          </w:p>
        </w:tc>
        <w:tc>
          <w:tcPr>
            <w:tcW w:w="6139" w:type="dxa"/>
          </w:tcPr>
          <w:p w14:paraId="7CB5CF79" w14:textId="2A157244" w:rsidR="00BB743A" w:rsidRPr="00912A79" w:rsidRDefault="00912A79" w:rsidP="00BB743A">
            <w:pPr>
              <w:jc w:val="both"/>
              <w:rPr>
                <w:rFonts w:ascii="Garamond" w:hAnsi="Garamond" w:cs="Arial"/>
                <w:color w:val="FF0000"/>
                <w:sz w:val="24"/>
                <w:szCs w:val="24"/>
                <w:highlight w:val="yellow"/>
                <w:lang w:val="es-CO"/>
              </w:rPr>
            </w:pPr>
            <w:r w:rsidRPr="00912A79">
              <w:rPr>
                <w:rFonts w:ascii="Garamond" w:hAnsi="Garamond"/>
                <w:sz w:val="24"/>
                <w:szCs w:val="24"/>
                <w:lang w:val="es-CO"/>
              </w:rPr>
              <w:t>La dotación a las Juntas de Acción Comunal fortalece espacios comunitarios funcionales e incluyentes, beneficiando a la población en todos los ciclos de vida: primera infancia, infancia, adolescencia, juventud, adultez y personas mayores. Su implementación garantiza condiciones adecuadas para el desarrollo de actividades culturales, formativas y sociales, promoviendo la participación intergeneracional, el relevo de liderazgos y la cohesión comunitaria desde un enfoque poblacional y territorial.</w:t>
            </w:r>
          </w:p>
        </w:tc>
      </w:tr>
      <w:tr w:rsidR="00BB743A" w:rsidRPr="00D94A39" w14:paraId="55E62978" w14:textId="77777777" w:rsidTr="00010546">
        <w:trPr>
          <w:jc w:val="center"/>
        </w:trPr>
        <w:tc>
          <w:tcPr>
            <w:tcW w:w="2972" w:type="dxa"/>
          </w:tcPr>
          <w:p w14:paraId="63BA4DE7" w14:textId="4C88DE40" w:rsidR="00BB743A" w:rsidRPr="00D94A39" w:rsidRDefault="00BB743A" w:rsidP="00BB743A">
            <w:pPr>
              <w:jc w:val="both"/>
              <w:rPr>
                <w:rFonts w:ascii="Garamond" w:hAnsi="Garamond" w:cs="Arial"/>
                <w:b/>
                <w:bCs/>
                <w:sz w:val="24"/>
                <w:szCs w:val="24"/>
                <w:lang w:val="es-CO"/>
              </w:rPr>
            </w:pPr>
            <w:r w:rsidRPr="00D94A39">
              <w:rPr>
                <w:rFonts w:ascii="Garamond" w:hAnsi="Garamond" w:cs="Arial"/>
                <w:b/>
                <w:bCs/>
                <w:sz w:val="24"/>
                <w:szCs w:val="24"/>
                <w:lang w:val="es-CO"/>
              </w:rPr>
              <w:t>Población por vulnerabilidad</w:t>
            </w:r>
          </w:p>
        </w:tc>
        <w:tc>
          <w:tcPr>
            <w:tcW w:w="6139" w:type="dxa"/>
          </w:tcPr>
          <w:p w14:paraId="7D4B897B" w14:textId="6036B980" w:rsidR="00BB743A" w:rsidRPr="00912A79" w:rsidRDefault="00912A79" w:rsidP="00912A79">
            <w:pPr>
              <w:spacing w:before="100" w:beforeAutospacing="1" w:after="100" w:afterAutospacing="1"/>
              <w:jc w:val="both"/>
              <w:rPr>
                <w:rFonts w:ascii="Garamond" w:eastAsia="Times New Roman" w:hAnsi="Garamond" w:cs="Times New Roman"/>
                <w:sz w:val="24"/>
                <w:szCs w:val="24"/>
                <w:lang w:val="es-CO" w:eastAsia="es-CO"/>
              </w:rPr>
            </w:pPr>
            <w:r w:rsidRPr="00912A79">
              <w:rPr>
                <w:rFonts w:ascii="Garamond" w:eastAsia="Times New Roman" w:hAnsi="Garamond" w:cs="Times New Roman"/>
                <w:sz w:val="24"/>
                <w:szCs w:val="24"/>
                <w:lang w:val="es-CO" w:eastAsia="es-CO"/>
              </w:rPr>
              <w:t>El proyecto de dotación a las Juntas de Acción Comunal promueve la inclusión social y el acceso equitativo de poblaciones en condición de vulnerabilidad, tales como personas con discapacidad, víctimas del conflicto armado, población en situación de pobreza, mujeres cabeza de hogar, personas mayores solas, población migrante y LGBTIQ+. La adecuación de espacios comunales accesibles, seguros y funcionales contribuye a garantizar su participación activa en la vida comunitaria, fortaleciendo la cohesión social y el ejercicio de derechos en los territorios.</w:t>
            </w:r>
          </w:p>
        </w:tc>
      </w:tr>
      <w:tr w:rsidR="00BB743A" w:rsidRPr="00D94A39" w14:paraId="68F5D2AD" w14:textId="77777777" w:rsidTr="00010546">
        <w:trPr>
          <w:jc w:val="center"/>
        </w:trPr>
        <w:tc>
          <w:tcPr>
            <w:tcW w:w="2972" w:type="dxa"/>
          </w:tcPr>
          <w:p w14:paraId="7E73562A" w14:textId="484758D2" w:rsidR="00BB743A" w:rsidRPr="00D94A39" w:rsidRDefault="00BB743A" w:rsidP="00BB743A">
            <w:pPr>
              <w:jc w:val="both"/>
              <w:rPr>
                <w:rFonts w:ascii="Garamond" w:hAnsi="Garamond" w:cs="Arial"/>
                <w:b/>
                <w:bCs/>
                <w:sz w:val="24"/>
                <w:szCs w:val="24"/>
                <w:lang w:val="es-CO"/>
              </w:rPr>
            </w:pPr>
            <w:r w:rsidRPr="00D94A39">
              <w:rPr>
                <w:rFonts w:ascii="Garamond" w:hAnsi="Garamond" w:cs="Arial"/>
                <w:b/>
                <w:bCs/>
                <w:sz w:val="24"/>
                <w:szCs w:val="24"/>
                <w:lang w:val="es-CO"/>
              </w:rPr>
              <w:t>Población por genero</w:t>
            </w:r>
          </w:p>
        </w:tc>
        <w:tc>
          <w:tcPr>
            <w:tcW w:w="6139" w:type="dxa"/>
          </w:tcPr>
          <w:p w14:paraId="29BD947A" w14:textId="17426687" w:rsidR="00BB743A" w:rsidRPr="00D94A39" w:rsidRDefault="009E3EE6" w:rsidP="00BB743A">
            <w:pPr>
              <w:jc w:val="both"/>
              <w:rPr>
                <w:rFonts w:ascii="Garamond" w:hAnsi="Garamond" w:cs="Arial"/>
                <w:color w:val="FF0000"/>
                <w:sz w:val="24"/>
                <w:szCs w:val="24"/>
                <w:highlight w:val="yellow"/>
                <w:lang w:val="es-CO"/>
              </w:rPr>
            </w:pPr>
            <w:r w:rsidRPr="00C82938">
              <w:rPr>
                <w:rFonts w:ascii="Garamond" w:eastAsia="Garamond" w:hAnsi="Garamond" w:cs="Garamond"/>
                <w:color w:val="000000"/>
                <w:sz w:val="24"/>
                <w:szCs w:val="24"/>
                <w:lang w:val="es-CO"/>
              </w:rPr>
              <w:t>Mujer y género,</w:t>
            </w:r>
            <w:r>
              <w:rPr>
                <w:rFonts w:ascii="Garamond" w:eastAsia="Garamond" w:hAnsi="Garamond" w:cs="Garamond"/>
                <w:color w:val="000000"/>
                <w:sz w:val="24"/>
                <w:szCs w:val="24"/>
              </w:rPr>
              <w:t xml:space="preserve"> hombres y LGBTIQ+.</w:t>
            </w:r>
          </w:p>
        </w:tc>
      </w:tr>
      <w:tr w:rsidR="00BB743A" w:rsidRPr="00D94A39" w14:paraId="7D5E25C3" w14:textId="77777777" w:rsidTr="00010546">
        <w:trPr>
          <w:jc w:val="center"/>
        </w:trPr>
        <w:tc>
          <w:tcPr>
            <w:tcW w:w="2972" w:type="dxa"/>
          </w:tcPr>
          <w:p w14:paraId="4E22B427" w14:textId="7955E827" w:rsidR="00BB743A" w:rsidRPr="00D94A39" w:rsidRDefault="00BB743A" w:rsidP="00BB743A">
            <w:pPr>
              <w:jc w:val="both"/>
              <w:rPr>
                <w:rFonts w:ascii="Garamond" w:hAnsi="Garamond" w:cs="Arial"/>
                <w:b/>
                <w:bCs/>
                <w:sz w:val="24"/>
                <w:szCs w:val="24"/>
                <w:lang w:val="es-CO"/>
              </w:rPr>
            </w:pPr>
            <w:r w:rsidRPr="00D94A39">
              <w:rPr>
                <w:rFonts w:ascii="Garamond" w:hAnsi="Garamond" w:cs="Arial"/>
                <w:b/>
                <w:bCs/>
                <w:sz w:val="24"/>
                <w:szCs w:val="24"/>
                <w:lang w:val="es-CO"/>
              </w:rPr>
              <w:t>Población por etnicidad</w:t>
            </w:r>
          </w:p>
        </w:tc>
        <w:tc>
          <w:tcPr>
            <w:tcW w:w="6139" w:type="dxa"/>
          </w:tcPr>
          <w:p w14:paraId="2466231F" w14:textId="3ED7FECD" w:rsidR="00BB743A" w:rsidRPr="00910FED" w:rsidRDefault="009E3EE6" w:rsidP="00BB743A">
            <w:pPr>
              <w:jc w:val="both"/>
              <w:rPr>
                <w:rFonts w:ascii="Garamond" w:hAnsi="Garamond" w:cs="Arial"/>
                <w:color w:val="FF0000"/>
                <w:sz w:val="24"/>
                <w:szCs w:val="24"/>
                <w:highlight w:val="yellow"/>
                <w:lang w:val="es-CO"/>
              </w:rPr>
            </w:pPr>
            <w:r w:rsidRPr="00910FED">
              <w:rPr>
                <w:rFonts w:ascii="Garamond" w:eastAsia="Garamond" w:hAnsi="Garamond" w:cs="Garamond"/>
                <w:sz w:val="24"/>
                <w:szCs w:val="24"/>
                <w:lang w:val="es-CO"/>
              </w:rPr>
              <w:t xml:space="preserve">Raizales, </w:t>
            </w:r>
            <w:proofErr w:type="spellStart"/>
            <w:r w:rsidRPr="00910FED">
              <w:rPr>
                <w:rFonts w:ascii="Garamond" w:eastAsia="Garamond" w:hAnsi="Garamond" w:cs="Garamond"/>
                <w:sz w:val="24"/>
                <w:szCs w:val="24"/>
                <w:lang w:val="es-CO"/>
              </w:rPr>
              <w:t>Rrom</w:t>
            </w:r>
            <w:proofErr w:type="spellEnd"/>
            <w:r w:rsidRPr="00910FED">
              <w:rPr>
                <w:rFonts w:ascii="Garamond" w:eastAsia="Garamond" w:hAnsi="Garamond" w:cs="Garamond"/>
                <w:sz w:val="24"/>
                <w:szCs w:val="24"/>
                <w:lang w:val="es-CO"/>
              </w:rPr>
              <w:t>, comunidades negras, afrocolombianas e indígenas.</w:t>
            </w:r>
          </w:p>
        </w:tc>
      </w:tr>
      <w:tr w:rsidR="00C71513" w:rsidRPr="00D94A39" w14:paraId="53CB4F1D" w14:textId="77777777" w:rsidTr="00010546">
        <w:trPr>
          <w:jc w:val="center"/>
        </w:trPr>
        <w:tc>
          <w:tcPr>
            <w:tcW w:w="2972" w:type="dxa"/>
          </w:tcPr>
          <w:p w14:paraId="4F39172B" w14:textId="77510CA3" w:rsidR="00C71513" w:rsidRPr="00D94A39" w:rsidRDefault="00C71513" w:rsidP="00C71513">
            <w:pPr>
              <w:jc w:val="both"/>
              <w:rPr>
                <w:rFonts w:ascii="Garamond" w:hAnsi="Garamond" w:cs="Arial"/>
                <w:b/>
                <w:bCs/>
                <w:sz w:val="24"/>
                <w:szCs w:val="24"/>
                <w:lang w:val="es-CO"/>
              </w:rPr>
            </w:pPr>
            <w:r w:rsidRPr="00D94A39">
              <w:rPr>
                <w:rFonts w:ascii="Garamond" w:hAnsi="Garamond" w:cs="Arial"/>
                <w:b/>
                <w:bCs/>
                <w:sz w:val="24"/>
                <w:szCs w:val="24"/>
                <w:lang w:val="es-CO"/>
              </w:rPr>
              <w:lastRenderedPageBreak/>
              <w:t xml:space="preserve">Iniciativa de presupuesto participativo </w:t>
            </w:r>
          </w:p>
        </w:tc>
        <w:tc>
          <w:tcPr>
            <w:tcW w:w="6139" w:type="dxa"/>
          </w:tcPr>
          <w:p w14:paraId="5C3AB8AB" w14:textId="429458AD" w:rsidR="00C71513" w:rsidRPr="00910FED" w:rsidRDefault="00C71513" w:rsidP="00C71513">
            <w:pPr>
              <w:jc w:val="both"/>
              <w:rPr>
                <w:rFonts w:ascii="Garamond" w:hAnsi="Garamond" w:cs="Arial"/>
                <w:color w:val="FF0000"/>
                <w:sz w:val="24"/>
                <w:szCs w:val="24"/>
                <w:highlight w:val="yellow"/>
                <w:lang w:val="es-CO"/>
              </w:rPr>
            </w:pPr>
            <w:r w:rsidRPr="00910FED">
              <w:rPr>
                <w:rFonts w:ascii="Garamond" w:eastAsia="Garamond" w:hAnsi="Garamond" w:cs="Garamond"/>
                <w:sz w:val="24"/>
                <w:szCs w:val="24"/>
                <w:lang w:val="es-CO"/>
              </w:rPr>
              <w:t>N/A</w:t>
            </w:r>
          </w:p>
        </w:tc>
      </w:tr>
      <w:tr w:rsidR="00C71513" w:rsidRPr="00D94A39" w14:paraId="36E0768F" w14:textId="77777777" w:rsidTr="00010546">
        <w:trPr>
          <w:jc w:val="center"/>
        </w:trPr>
        <w:tc>
          <w:tcPr>
            <w:tcW w:w="2972" w:type="dxa"/>
          </w:tcPr>
          <w:p w14:paraId="769D7A99" w14:textId="3E02AD78" w:rsidR="00C71513" w:rsidRPr="00D94A39" w:rsidRDefault="00C71513" w:rsidP="00C71513">
            <w:pPr>
              <w:jc w:val="both"/>
              <w:rPr>
                <w:rFonts w:ascii="Garamond" w:hAnsi="Garamond" w:cs="Arial"/>
                <w:b/>
                <w:bCs/>
                <w:sz w:val="24"/>
                <w:szCs w:val="24"/>
                <w:lang w:val="es-CO"/>
              </w:rPr>
            </w:pPr>
            <w:r w:rsidRPr="00D94A39">
              <w:rPr>
                <w:rFonts w:ascii="Garamond" w:hAnsi="Garamond" w:cs="Arial"/>
                <w:b/>
                <w:bCs/>
                <w:sz w:val="24"/>
                <w:szCs w:val="24"/>
                <w:lang w:val="es-CO"/>
              </w:rPr>
              <w:t>Políticas Públicas Relacionadas</w:t>
            </w:r>
          </w:p>
        </w:tc>
        <w:tc>
          <w:tcPr>
            <w:tcW w:w="6139" w:type="dxa"/>
          </w:tcPr>
          <w:p w14:paraId="12753E37" w14:textId="6D77AA01" w:rsidR="00C71513" w:rsidRPr="00D94A39" w:rsidRDefault="00C71513" w:rsidP="00C71513">
            <w:pPr>
              <w:jc w:val="both"/>
              <w:rPr>
                <w:rFonts w:ascii="Garamond" w:hAnsi="Garamond" w:cs="Arial"/>
                <w:color w:val="FF0000"/>
                <w:sz w:val="24"/>
                <w:szCs w:val="24"/>
                <w:highlight w:val="yellow"/>
                <w:lang w:val="es-CO"/>
              </w:rPr>
            </w:pPr>
            <w:r w:rsidRPr="00D94A39">
              <w:rPr>
                <w:rFonts w:ascii="Garamond" w:eastAsia="Garamond" w:hAnsi="Garamond" w:cs="Garamond"/>
                <w:sz w:val="24"/>
                <w:szCs w:val="24"/>
                <w:lang w:val="es-CO"/>
              </w:rPr>
              <w:t>Participación Ciudadana Incidente</w:t>
            </w:r>
          </w:p>
        </w:tc>
      </w:tr>
      <w:tr w:rsidR="00C71513" w:rsidRPr="00D94A39" w14:paraId="1DB758D7" w14:textId="77777777" w:rsidTr="00010546">
        <w:trPr>
          <w:jc w:val="center"/>
        </w:trPr>
        <w:tc>
          <w:tcPr>
            <w:tcW w:w="2972" w:type="dxa"/>
          </w:tcPr>
          <w:p w14:paraId="6950B24B" w14:textId="3F058E04" w:rsidR="00C71513" w:rsidRPr="00D94A39" w:rsidRDefault="00C71513" w:rsidP="00C71513">
            <w:pPr>
              <w:jc w:val="both"/>
              <w:rPr>
                <w:rFonts w:ascii="Garamond" w:hAnsi="Garamond" w:cs="Arial"/>
                <w:b/>
                <w:bCs/>
                <w:sz w:val="24"/>
                <w:szCs w:val="24"/>
                <w:lang w:val="es-CO"/>
              </w:rPr>
            </w:pPr>
            <w:r w:rsidRPr="00D94A39">
              <w:rPr>
                <w:rFonts w:ascii="Garamond" w:hAnsi="Garamond" w:cs="Arial"/>
                <w:b/>
                <w:bCs/>
                <w:sz w:val="24"/>
                <w:szCs w:val="24"/>
                <w:lang w:val="es-CO"/>
              </w:rPr>
              <w:t>ODS</w:t>
            </w:r>
          </w:p>
        </w:tc>
        <w:tc>
          <w:tcPr>
            <w:tcW w:w="6139" w:type="dxa"/>
          </w:tcPr>
          <w:p w14:paraId="68971B1A" w14:textId="57F3C0C1" w:rsidR="009E3EE6" w:rsidRPr="009E3EE6" w:rsidRDefault="009E3EE6" w:rsidP="009E3EE6">
            <w:pPr>
              <w:jc w:val="both"/>
              <w:rPr>
                <w:rFonts w:ascii="Garamond" w:eastAsia="Garamond" w:hAnsi="Garamond" w:cs="Garamond"/>
                <w:sz w:val="24"/>
                <w:szCs w:val="24"/>
                <w:lang w:val="es-CO"/>
              </w:rPr>
            </w:pPr>
            <w:r w:rsidRPr="009E3EE6">
              <w:rPr>
                <w:rFonts w:ascii="Garamond" w:eastAsia="Garamond" w:hAnsi="Garamond" w:cs="Garamond"/>
                <w:b/>
                <w:sz w:val="24"/>
                <w:szCs w:val="24"/>
                <w:lang w:val="es-CO"/>
              </w:rPr>
              <w:t>ODS 1</w:t>
            </w:r>
            <w:r w:rsidRPr="009E3EE6">
              <w:rPr>
                <w:rFonts w:ascii="Garamond" w:eastAsia="Garamond" w:hAnsi="Garamond" w:cs="Garamond"/>
                <w:sz w:val="24"/>
                <w:szCs w:val="24"/>
                <w:lang w:val="es-CO"/>
              </w:rPr>
              <w:t xml:space="preserve">: Fin de la Pobreza: </w:t>
            </w:r>
            <w:r w:rsidRPr="009E3EE6">
              <w:rPr>
                <w:rFonts w:ascii="Garamond" w:hAnsi="Garamond"/>
                <w:sz w:val="24"/>
                <w:szCs w:val="24"/>
                <w:lang w:val="es-CO"/>
              </w:rPr>
              <w:t>Contribuye al acceso equitativo de poblaciones vulnerables a espacios comunitarios dotados, que pueden ser usados para formación, organización y actividades que mejoren su calidad de vida.</w:t>
            </w:r>
          </w:p>
          <w:p w14:paraId="07F791A9" w14:textId="0B57352B" w:rsidR="009E3EE6" w:rsidRPr="009E3EE6" w:rsidRDefault="009E3EE6" w:rsidP="009E3EE6">
            <w:pPr>
              <w:jc w:val="both"/>
              <w:rPr>
                <w:rFonts w:ascii="Garamond" w:eastAsia="Garamond" w:hAnsi="Garamond" w:cs="Garamond"/>
                <w:sz w:val="24"/>
                <w:szCs w:val="24"/>
                <w:lang w:val="es-CO"/>
              </w:rPr>
            </w:pPr>
            <w:r w:rsidRPr="009E3EE6">
              <w:rPr>
                <w:rFonts w:ascii="Garamond" w:eastAsia="Garamond" w:hAnsi="Garamond" w:cs="Garamond"/>
                <w:b/>
                <w:sz w:val="24"/>
                <w:szCs w:val="24"/>
                <w:lang w:val="es-CO"/>
              </w:rPr>
              <w:t>ODS 5</w:t>
            </w:r>
            <w:r w:rsidRPr="009E3EE6">
              <w:rPr>
                <w:rFonts w:ascii="Garamond" w:eastAsia="Garamond" w:hAnsi="Garamond" w:cs="Garamond"/>
                <w:sz w:val="24"/>
                <w:szCs w:val="24"/>
                <w:lang w:val="es-CO"/>
              </w:rPr>
              <w:t xml:space="preserve">: Educación de Calidad: </w:t>
            </w:r>
            <w:r>
              <w:rPr>
                <w:rFonts w:ascii="Garamond" w:eastAsia="Garamond" w:hAnsi="Garamond" w:cs="Garamond"/>
                <w:sz w:val="24"/>
                <w:szCs w:val="24"/>
                <w:lang w:val="es-CO"/>
              </w:rPr>
              <w:t>f</w:t>
            </w:r>
            <w:r w:rsidRPr="009E3EE6">
              <w:rPr>
                <w:rFonts w:ascii="Garamond" w:hAnsi="Garamond"/>
                <w:sz w:val="24"/>
                <w:szCs w:val="24"/>
                <w:lang w:val="es-CO"/>
              </w:rPr>
              <w:t>acilita espacios físicos adecuados para procesos formativos, capacitaciones, alfabetización digital, educación no formal y encuentros pedagógicos.</w:t>
            </w:r>
          </w:p>
          <w:p w14:paraId="038841A0" w14:textId="1DE8B593" w:rsidR="00C71513" w:rsidRPr="009E3EE6" w:rsidRDefault="009E3EE6" w:rsidP="009E3EE6">
            <w:pPr>
              <w:jc w:val="both"/>
              <w:rPr>
                <w:rFonts w:ascii="Garamond" w:hAnsi="Garamond"/>
                <w:sz w:val="24"/>
                <w:szCs w:val="24"/>
                <w:lang w:val="es-CO"/>
              </w:rPr>
            </w:pPr>
            <w:r w:rsidRPr="009E3EE6">
              <w:rPr>
                <w:rFonts w:ascii="Garamond" w:eastAsia="Garamond" w:hAnsi="Garamond" w:cs="Garamond"/>
                <w:b/>
                <w:sz w:val="24"/>
                <w:szCs w:val="24"/>
                <w:lang w:val="es-CO"/>
              </w:rPr>
              <w:t>ODS 5</w:t>
            </w:r>
            <w:r w:rsidRPr="009E3EE6">
              <w:rPr>
                <w:rFonts w:ascii="Garamond" w:eastAsia="Garamond" w:hAnsi="Garamond" w:cs="Garamond"/>
                <w:sz w:val="24"/>
                <w:szCs w:val="24"/>
                <w:lang w:val="es-CO"/>
              </w:rPr>
              <w:t xml:space="preserve">: Igualdad de Género: </w:t>
            </w:r>
            <w:r w:rsidRPr="009E3EE6">
              <w:rPr>
                <w:rFonts w:ascii="Garamond" w:hAnsi="Garamond"/>
                <w:sz w:val="24"/>
                <w:szCs w:val="24"/>
                <w:lang w:val="es-CO"/>
              </w:rPr>
              <w:t>Promueve espacios seguros y dotados para la participación de mujeres, el empoderamiento comunitario y la equidad de género en procesos organizativos.</w:t>
            </w:r>
          </w:p>
          <w:p w14:paraId="471D7D3B" w14:textId="0E707578" w:rsidR="009E3EE6" w:rsidRPr="009E3EE6" w:rsidRDefault="009E3EE6" w:rsidP="009E3EE6">
            <w:pPr>
              <w:jc w:val="both"/>
              <w:rPr>
                <w:rFonts w:ascii="Garamond" w:hAnsi="Garamond"/>
                <w:sz w:val="24"/>
                <w:szCs w:val="24"/>
                <w:lang w:val="es-CO"/>
              </w:rPr>
            </w:pPr>
            <w:r w:rsidRPr="009E3EE6">
              <w:rPr>
                <w:rFonts w:ascii="Garamond" w:eastAsia="Garamond" w:hAnsi="Garamond" w:cs="Garamond"/>
                <w:b/>
                <w:sz w:val="24"/>
                <w:szCs w:val="24"/>
                <w:lang w:val="es-CO"/>
              </w:rPr>
              <w:t>ODS 10</w:t>
            </w:r>
            <w:r w:rsidRPr="009E3EE6">
              <w:rPr>
                <w:rFonts w:ascii="Garamond" w:eastAsia="Garamond" w:hAnsi="Garamond" w:cs="Garamond"/>
                <w:sz w:val="24"/>
                <w:szCs w:val="24"/>
                <w:lang w:val="es-CO"/>
              </w:rPr>
              <w:t xml:space="preserve">: Ciudades y Comunidades Sostenibles: </w:t>
            </w:r>
            <w:r w:rsidRPr="009E3EE6">
              <w:rPr>
                <w:rFonts w:ascii="Garamond" w:hAnsi="Garamond"/>
                <w:sz w:val="24"/>
                <w:szCs w:val="24"/>
                <w:lang w:val="es-CO"/>
              </w:rPr>
              <w:t>Mejora la infraestructura comunal como parte del desarrollo urbano y rural sostenible, fomentando entornos seguros, inclusivos, accesibles y resilientes.</w:t>
            </w:r>
          </w:p>
          <w:p w14:paraId="5773A626" w14:textId="74D3007B" w:rsidR="009E3EE6" w:rsidRPr="009E3EE6" w:rsidRDefault="009E3EE6" w:rsidP="009E3EE6">
            <w:pPr>
              <w:jc w:val="both"/>
              <w:rPr>
                <w:rFonts w:ascii="Garamond" w:hAnsi="Garamond"/>
                <w:sz w:val="24"/>
                <w:szCs w:val="24"/>
                <w:lang w:val="es-CO"/>
              </w:rPr>
            </w:pPr>
            <w:r w:rsidRPr="009E3EE6">
              <w:rPr>
                <w:rFonts w:ascii="Garamond" w:eastAsia="Garamond" w:hAnsi="Garamond" w:cs="Garamond"/>
                <w:b/>
                <w:sz w:val="24"/>
                <w:szCs w:val="24"/>
                <w:lang w:val="es-CO"/>
              </w:rPr>
              <w:t>ODS 16</w:t>
            </w:r>
            <w:r w:rsidRPr="009E3EE6">
              <w:rPr>
                <w:rFonts w:ascii="Garamond" w:eastAsia="Garamond" w:hAnsi="Garamond" w:cs="Garamond"/>
                <w:sz w:val="24"/>
                <w:szCs w:val="24"/>
                <w:lang w:val="es-CO"/>
              </w:rPr>
              <w:t xml:space="preserve">: Paz, justicia e instituciones sólidas: </w:t>
            </w:r>
            <w:r w:rsidRPr="009E3EE6">
              <w:rPr>
                <w:rFonts w:ascii="Garamond" w:hAnsi="Garamond"/>
                <w:sz w:val="24"/>
                <w:szCs w:val="24"/>
                <w:lang w:val="es-CO"/>
              </w:rPr>
              <w:t>Fortalece las organizaciones de base comunitaria como actores fundamentales en la construcción de paz, la resolución de conflictos y la democracia participativa.</w:t>
            </w:r>
          </w:p>
          <w:p w14:paraId="57D4E739" w14:textId="3731FA07" w:rsidR="009E3EE6" w:rsidRPr="009E3EE6" w:rsidRDefault="009E3EE6" w:rsidP="009E3EE6">
            <w:pPr>
              <w:jc w:val="both"/>
            </w:pPr>
            <w:r w:rsidRPr="009E3EE6">
              <w:rPr>
                <w:rFonts w:ascii="Garamond" w:eastAsia="Garamond" w:hAnsi="Garamond" w:cs="Garamond"/>
                <w:b/>
                <w:sz w:val="24"/>
                <w:szCs w:val="24"/>
                <w:lang w:val="es-CO"/>
              </w:rPr>
              <w:t>ODS 17</w:t>
            </w:r>
            <w:r w:rsidRPr="009E3EE6">
              <w:rPr>
                <w:rFonts w:ascii="Garamond" w:eastAsia="Garamond" w:hAnsi="Garamond" w:cs="Garamond"/>
                <w:sz w:val="24"/>
                <w:szCs w:val="24"/>
                <w:lang w:val="es-CO"/>
              </w:rPr>
              <w:t xml:space="preserve">: Alianzas para lograr los objetivos: </w:t>
            </w:r>
            <w:r w:rsidRPr="009E3EE6">
              <w:rPr>
                <w:rFonts w:ascii="Garamond" w:eastAsia="Times New Roman" w:hAnsi="Garamond" w:cs="Times New Roman"/>
                <w:sz w:val="24"/>
                <w:szCs w:val="24"/>
                <w:lang w:val="es-CO" w:eastAsia="es-CO"/>
              </w:rPr>
              <w:t>Promueve la articulación entre comunidad, gobierno, sector privado y cooperación para gestionar recursos, asistencia técnica y sostenibilidad de los espacios comunales.</w:t>
            </w:r>
          </w:p>
        </w:tc>
      </w:tr>
      <w:tr w:rsidR="00C71513" w:rsidRPr="00D94A39" w14:paraId="4AA03958" w14:textId="77777777" w:rsidTr="00010546">
        <w:trPr>
          <w:jc w:val="center"/>
        </w:trPr>
        <w:tc>
          <w:tcPr>
            <w:tcW w:w="2972" w:type="dxa"/>
          </w:tcPr>
          <w:p w14:paraId="58F1F0C5" w14:textId="58531DF0" w:rsidR="00C71513" w:rsidRPr="00D94A39" w:rsidRDefault="00C71513" w:rsidP="00C71513">
            <w:pPr>
              <w:jc w:val="both"/>
              <w:rPr>
                <w:rFonts w:ascii="Garamond" w:hAnsi="Garamond" w:cs="Arial"/>
                <w:b/>
                <w:bCs/>
                <w:sz w:val="24"/>
                <w:szCs w:val="24"/>
                <w:lang w:val="es-CO"/>
              </w:rPr>
            </w:pPr>
            <w:r w:rsidRPr="00D94A39">
              <w:rPr>
                <w:rFonts w:ascii="Garamond" w:hAnsi="Garamond" w:cs="Arial"/>
                <w:b/>
                <w:bCs/>
                <w:sz w:val="24"/>
                <w:szCs w:val="24"/>
                <w:lang w:val="es-CO"/>
              </w:rPr>
              <w:t>Tipo – Modalidad de Contratación Propuesta</w:t>
            </w:r>
          </w:p>
        </w:tc>
        <w:tc>
          <w:tcPr>
            <w:tcW w:w="6139" w:type="dxa"/>
          </w:tcPr>
          <w:p w14:paraId="54AEA296" w14:textId="71347DF6" w:rsidR="00C71513" w:rsidRPr="00D94A39" w:rsidRDefault="00275131" w:rsidP="00C71513">
            <w:pPr>
              <w:jc w:val="both"/>
              <w:rPr>
                <w:rFonts w:ascii="Garamond" w:hAnsi="Garamond" w:cs="Arial"/>
                <w:color w:val="FF0000"/>
                <w:sz w:val="24"/>
                <w:szCs w:val="24"/>
                <w:highlight w:val="yellow"/>
                <w:lang w:val="es-CO"/>
              </w:rPr>
            </w:pPr>
            <w:r>
              <w:rPr>
                <w:rFonts w:ascii="Garamond" w:hAnsi="Garamond" w:cs="Arial"/>
                <w:sz w:val="24"/>
                <w:szCs w:val="24"/>
                <w:lang w:val="es-CO"/>
              </w:rPr>
              <w:t>Menor</w:t>
            </w:r>
            <w:r w:rsidR="00C71513" w:rsidRPr="00D94A39">
              <w:rPr>
                <w:rFonts w:ascii="Garamond" w:hAnsi="Garamond" w:cs="Arial"/>
                <w:sz w:val="24"/>
                <w:szCs w:val="24"/>
                <w:lang w:val="es-CO"/>
              </w:rPr>
              <w:t xml:space="preserve"> </w:t>
            </w:r>
            <w:r w:rsidRPr="00D94A39">
              <w:rPr>
                <w:rFonts w:ascii="Garamond" w:hAnsi="Garamond" w:cs="Arial"/>
                <w:sz w:val="24"/>
                <w:szCs w:val="24"/>
                <w:lang w:val="es-CO"/>
              </w:rPr>
              <w:t>Cuantía</w:t>
            </w:r>
          </w:p>
        </w:tc>
      </w:tr>
      <w:tr w:rsidR="00C71513" w:rsidRPr="00D94A39" w14:paraId="3B219A0F" w14:textId="77777777" w:rsidTr="00010546">
        <w:trPr>
          <w:jc w:val="center"/>
        </w:trPr>
        <w:tc>
          <w:tcPr>
            <w:tcW w:w="2972" w:type="dxa"/>
          </w:tcPr>
          <w:p w14:paraId="1382D7CC" w14:textId="3EFA5135" w:rsidR="00C71513" w:rsidRPr="00D94A39" w:rsidRDefault="00C71513" w:rsidP="00C71513">
            <w:pPr>
              <w:jc w:val="both"/>
              <w:rPr>
                <w:rFonts w:ascii="Garamond" w:hAnsi="Garamond" w:cs="Arial"/>
                <w:b/>
                <w:bCs/>
                <w:sz w:val="24"/>
                <w:szCs w:val="24"/>
                <w:lang w:val="es-CO"/>
              </w:rPr>
            </w:pPr>
            <w:r w:rsidRPr="00D94A39">
              <w:rPr>
                <w:rFonts w:ascii="Garamond" w:hAnsi="Garamond" w:cs="Arial"/>
                <w:b/>
                <w:bCs/>
                <w:sz w:val="24"/>
                <w:szCs w:val="24"/>
                <w:lang w:val="es-CO"/>
              </w:rPr>
              <w:t>Gerente FDL-SC</w:t>
            </w:r>
          </w:p>
        </w:tc>
        <w:tc>
          <w:tcPr>
            <w:tcW w:w="6139" w:type="dxa"/>
          </w:tcPr>
          <w:p w14:paraId="1D9D6B14" w14:textId="43468540" w:rsidR="00C71513" w:rsidRPr="00307837" w:rsidRDefault="00CC45E6" w:rsidP="00C71513">
            <w:pPr>
              <w:rPr>
                <w:rFonts w:ascii="Times New Roman" w:hAnsi="Times New Roman" w:cs="Times New Roman"/>
                <w:sz w:val="24"/>
                <w:szCs w:val="24"/>
                <w:lang w:val="es-CO"/>
              </w:rPr>
            </w:pPr>
            <w:r w:rsidRPr="005A0A71">
              <w:rPr>
                <w:rFonts w:ascii="Garamond" w:hAnsi="Garamond" w:cs="Arial"/>
                <w:sz w:val="24"/>
                <w:szCs w:val="24"/>
                <w:lang w:val="es-CO"/>
              </w:rPr>
              <w:t>Juan Carlos Moreno Jiménez</w:t>
            </w:r>
          </w:p>
        </w:tc>
      </w:tr>
      <w:tr w:rsidR="00C71513" w:rsidRPr="00D94A39" w14:paraId="2D5DA221" w14:textId="77777777" w:rsidTr="00010546">
        <w:trPr>
          <w:trHeight w:val="300"/>
          <w:jc w:val="center"/>
        </w:trPr>
        <w:tc>
          <w:tcPr>
            <w:tcW w:w="2972" w:type="dxa"/>
          </w:tcPr>
          <w:p w14:paraId="5D0B4DA4" w14:textId="0DCAE09C" w:rsidR="00C71513" w:rsidRPr="00D94A39" w:rsidRDefault="00C71513" w:rsidP="00C71513">
            <w:pPr>
              <w:jc w:val="both"/>
              <w:rPr>
                <w:rFonts w:ascii="Garamond" w:hAnsi="Garamond" w:cs="Arial"/>
                <w:b/>
                <w:bCs/>
                <w:sz w:val="24"/>
                <w:szCs w:val="24"/>
                <w:lang w:val="es-CO"/>
              </w:rPr>
            </w:pPr>
            <w:r w:rsidRPr="00D94A39">
              <w:rPr>
                <w:rFonts w:ascii="Garamond" w:hAnsi="Garamond" w:cs="Arial"/>
                <w:b/>
                <w:bCs/>
                <w:sz w:val="24"/>
                <w:szCs w:val="24"/>
                <w:lang w:val="es-CO"/>
              </w:rPr>
              <w:t>Líder FDL-SC</w:t>
            </w:r>
          </w:p>
        </w:tc>
        <w:tc>
          <w:tcPr>
            <w:tcW w:w="6139" w:type="dxa"/>
          </w:tcPr>
          <w:p w14:paraId="2518398B" w14:textId="49329466" w:rsidR="00C71513" w:rsidRPr="00307837" w:rsidRDefault="00E8439B" w:rsidP="00C71513">
            <w:pPr>
              <w:jc w:val="both"/>
              <w:rPr>
                <w:rFonts w:ascii="Garamond" w:hAnsi="Garamond" w:cs="Arial"/>
                <w:sz w:val="24"/>
                <w:szCs w:val="24"/>
                <w:lang w:val="es-CO"/>
              </w:rPr>
            </w:pPr>
            <w:r>
              <w:rPr>
                <w:rFonts w:ascii="Garamond" w:hAnsi="Garamond" w:cs="Arial"/>
                <w:sz w:val="24"/>
                <w:szCs w:val="24"/>
                <w:lang w:val="es-CO"/>
              </w:rPr>
              <w:t>Ana María Cano Ardila</w:t>
            </w:r>
          </w:p>
        </w:tc>
      </w:tr>
      <w:tr w:rsidR="00C71513" w:rsidRPr="00D94A39" w14:paraId="6AC47B73" w14:textId="77777777" w:rsidTr="00010546">
        <w:trPr>
          <w:jc w:val="center"/>
        </w:trPr>
        <w:tc>
          <w:tcPr>
            <w:tcW w:w="2972" w:type="dxa"/>
          </w:tcPr>
          <w:p w14:paraId="7D7E29EC" w14:textId="40745093" w:rsidR="00C71513" w:rsidRPr="00D94A39" w:rsidRDefault="00C71513" w:rsidP="00C71513">
            <w:pPr>
              <w:jc w:val="both"/>
              <w:rPr>
                <w:rFonts w:ascii="Garamond" w:hAnsi="Garamond" w:cs="Arial"/>
                <w:b/>
                <w:bCs/>
                <w:sz w:val="24"/>
                <w:szCs w:val="24"/>
                <w:lang w:val="es-CO"/>
              </w:rPr>
            </w:pPr>
            <w:r w:rsidRPr="00D94A39">
              <w:rPr>
                <w:rFonts w:ascii="Garamond" w:hAnsi="Garamond" w:cs="Arial"/>
                <w:b/>
                <w:bCs/>
                <w:sz w:val="24"/>
                <w:szCs w:val="24"/>
                <w:lang w:val="es-CO"/>
              </w:rPr>
              <w:t>Profesional de Planeación</w:t>
            </w:r>
          </w:p>
        </w:tc>
        <w:tc>
          <w:tcPr>
            <w:tcW w:w="6139" w:type="dxa"/>
          </w:tcPr>
          <w:p w14:paraId="6C1B34C6" w14:textId="66AA5CB4" w:rsidR="00C71513" w:rsidRPr="00307837" w:rsidRDefault="005A61F9" w:rsidP="00C71513">
            <w:pPr>
              <w:jc w:val="both"/>
              <w:rPr>
                <w:rFonts w:ascii="Garamond" w:hAnsi="Garamond" w:cs="Arial"/>
                <w:sz w:val="24"/>
                <w:szCs w:val="24"/>
                <w:lang w:val="es-CO"/>
              </w:rPr>
            </w:pPr>
            <w:r>
              <w:rPr>
                <w:rFonts w:ascii="Garamond" w:hAnsi="Garamond" w:cs="Arial"/>
                <w:sz w:val="24"/>
                <w:szCs w:val="24"/>
                <w:lang w:val="es-CO"/>
              </w:rPr>
              <w:t>Rocío</w:t>
            </w:r>
            <w:r w:rsidR="00E8439B">
              <w:rPr>
                <w:rFonts w:ascii="Garamond" w:hAnsi="Garamond" w:cs="Arial"/>
                <w:sz w:val="24"/>
                <w:szCs w:val="24"/>
                <w:lang w:val="es-CO"/>
              </w:rPr>
              <w:t xml:space="preserve"> Salgado </w:t>
            </w:r>
            <w:r w:rsidR="009B777C">
              <w:rPr>
                <w:rFonts w:ascii="Garamond" w:hAnsi="Garamond" w:cs="Arial"/>
                <w:sz w:val="24"/>
                <w:szCs w:val="24"/>
                <w:lang w:val="es-CO"/>
              </w:rPr>
              <w:t>Esparza</w:t>
            </w:r>
          </w:p>
        </w:tc>
      </w:tr>
      <w:tr w:rsidR="00C71513" w:rsidRPr="00D94A39" w14:paraId="4787F5F5" w14:textId="77777777" w:rsidTr="00010546">
        <w:trPr>
          <w:jc w:val="center"/>
        </w:trPr>
        <w:tc>
          <w:tcPr>
            <w:tcW w:w="2972" w:type="dxa"/>
          </w:tcPr>
          <w:p w14:paraId="34F85D31" w14:textId="43FC75F3" w:rsidR="00C71513" w:rsidRPr="00D94A39" w:rsidRDefault="00C71513" w:rsidP="00C71513">
            <w:pPr>
              <w:jc w:val="both"/>
              <w:rPr>
                <w:rFonts w:ascii="Garamond" w:hAnsi="Garamond" w:cs="Arial"/>
                <w:b/>
                <w:bCs/>
                <w:sz w:val="24"/>
                <w:szCs w:val="24"/>
                <w:lang w:val="es-CO"/>
              </w:rPr>
            </w:pPr>
            <w:r w:rsidRPr="00D94A39">
              <w:rPr>
                <w:rFonts w:ascii="Garamond" w:hAnsi="Garamond" w:cs="Arial"/>
                <w:b/>
                <w:bCs/>
                <w:sz w:val="24"/>
                <w:szCs w:val="24"/>
                <w:lang w:val="es-CO"/>
              </w:rPr>
              <w:t xml:space="preserve">Abogado Revisor </w:t>
            </w:r>
          </w:p>
        </w:tc>
        <w:tc>
          <w:tcPr>
            <w:tcW w:w="6139" w:type="dxa"/>
          </w:tcPr>
          <w:p w14:paraId="371BFB64" w14:textId="663751CF" w:rsidR="00C71513" w:rsidRPr="00D94A39" w:rsidRDefault="004B6B43" w:rsidP="00C71513">
            <w:pPr>
              <w:jc w:val="both"/>
              <w:rPr>
                <w:rFonts w:ascii="Garamond" w:hAnsi="Garamond" w:cs="Arial"/>
                <w:sz w:val="24"/>
                <w:szCs w:val="24"/>
                <w:highlight w:val="cyan"/>
                <w:lang w:val="es-CO"/>
              </w:rPr>
            </w:pPr>
            <w:r w:rsidRPr="00D94A39">
              <w:rPr>
                <w:rFonts w:ascii="Garamond" w:eastAsia="Garamond" w:hAnsi="Garamond" w:cs="Garamond"/>
                <w:sz w:val="24"/>
                <w:szCs w:val="24"/>
                <w:lang w:val="es-CO"/>
              </w:rPr>
              <w:t xml:space="preserve">Mauricio </w:t>
            </w:r>
            <w:r w:rsidR="00275131" w:rsidRPr="00D94A39">
              <w:rPr>
                <w:rFonts w:ascii="Garamond" w:eastAsia="Garamond" w:hAnsi="Garamond" w:cs="Garamond"/>
                <w:sz w:val="24"/>
                <w:szCs w:val="24"/>
                <w:lang w:val="es-CO"/>
              </w:rPr>
              <w:t>Barragán</w:t>
            </w:r>
          </w:p>
        </w:tc>
      </w:tr>
    </w:tbl>
    <w:p w14:paraId="66B576A1" w14:textId="77777777" w:rsidR="004849DF" w:rsidRPr="00D94A39" w:rsidRDefault="004849DF" w:rsidP="004849DF">
      <w:pPr>
        <w:rPr>
          <w:rFonts w:ascii="Garamond" w:hAnsi="Garamond" w:cs="Arial"/>
          <w:b/>
          <w:bCs/>
          <w:sz w:val="24"/>
          <w:szCs w:val="24"/>
          <w:lang w:val="es-CO"/>
        </w:rPr>
      </w:pPr>
    </w:p>
    <w:p w14:paraId="3B8D29D4" w14:textId="07538FEF" w:rsidR="00D26D6E" w:rsidRPr="00D94A39" w:rsidRDefault="00B465EF" w:rsidP="00935502">
      <w:pPr>
        <w:pStyle w:val="Ttulo1"/>
        <w:numPr>
          <w:ilvl w:val="0"/>
          <w:numId w:val="17"/>
        </w:numPr>
        <w:rPr>
          <w:rFonts w:ascii="Garamond" w:hAnsi="Garamond" w:cs="Arial"/>
          <w:b/>
          <w:color w:val="auto"/>
          <w:sz w:val="24"/>
          <w:szCs w:val="24"/>
          <w:lang w:val="es-CO"/>
        </w:rPr>
      </w:pPr>
      <w:bookmarkStart w:id="1" w:name="_Toc130764368"/>
      <w:r w:rsidRPr="00D94A39">
        <w:rPr>
          <w:rFonts w:ascii="Garamond" w:hAnsi="Garamond" w:cs="Arial"/>
          <w:b/>
          <w:color w:val="auto"/>
          <w:sz w:val="24"/>
          <w:szCs w:val="24"/>
          <w:lang w:val="es-CO"/>
        </w:rPr>
        <w:t>JUSTIFICACIÓN</w:t>
      </w:r>
      <w:bookmarkEnd w:id="1"/>
    </w:p>
    <w:p w14:paraId="1BDF9938" w14:textId="77777777" w:rsidR="00C36876" w:rsidRPr="00D94A39" w:rsidRDefault="00C36876" w:rsidP="0027192B">
      <w:pPr>
        <w:spacing w:line="240" w:lineRule="auto"/>
        <w:jc w:val="both"/>
        <w:rPr>
          <w:rFonts w:ascii="Garamond" w:hAnsi="Garamond" w:cs="Arial"/>
          <w:sz w:val="24"/>
          <w:szCs w:val="24"/>
          <w:lang w:val="es-CO"/>
        </w:rPr>
      </w:pPr>
    </w:p>
    <w:p w14:paraId="357C7783" w14:textId="77777777" w:rsidR="004B6B43" w:rsidRPr="00D94A39" w:rsidRDefault="004B6B43" w:rsidP="004B6B43">
      <w:pPr>
        <w:pBdr>
          <w:top w:val="nil"/>
          <w:left w:val="nil"/>
          <w:bottom w:val="nil"/>
          <w:right w:val="nil"/>
          <w:between w:val="nil"/>
        </w:pBdr>
        <w:spacing w:after="0" w:line="240" w:lineRule="auto"/>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Uno de los principales problemas que existe en la gestión pública local, es la desconfianza generalizada hacia las instituciones gubernamentales. Estudios señalan que, en contextos de alta vulnerabilidad, como es el caso de San Cristóbal, los ciudadanos suelen percibir que los mecanismos de participación no generan cambios reales en sus comunidades, lo cual disminuye el interés en participar. La desconfianza en las instituciones se debe en gran parte a la falta de transparencia y continuidad en los proyectos locales. Otro obstáculo importante es la falta de información clara sobre los canales de participación disponibles. En muchas ocasiones, los </w:t>
      </w:r>
      <w:r w:rsidRPr="00D94A39">
        <w:rPr>
          <w:rFonts w:ascii="Garamond" w:eastAsia="Garamond" w:hAnsi="Garamond" w:cs="Garamond"/>
          <w:sz w:val="24"/>
          <w:szCs w:val="24"/>
          <w:lang w:val="es-CO"/>
        </w:rPr>
        <w:lastRenderedPageBreak/>
        <w:t xml:space="preserve">ciudadanos no están al tanto de las herramientas que existen para involucrarse en la gestión pública, como los Consejos de Planeación Local (CPL) o los presupuestos participativos. Además de esto, la falta de infraestructura y conectividad digital en zonas vulnerables dificulta el acceso de la población a las convocatorias y oportunidades de participación. Además, la escasa difusión de los eventos y proyectos de la administración local agrava este problema, generando una desconexión entre los ciudadanos y las políticas públicas que afectan su entorno. La situación socioeconómica en San Cristóbal también afecta la disposición de sus habitantes a participar en asuntos públicos. Muchos residentes priorizan actividades laborales y responsabilidades familiares sobre la participación en espacios comunitarios, debido a la necesidad de garantizar el sustento diario. Esta situación es común en localidades con altos índices de pobreza, donde la participación en la vida pública queda en un segundo plano frente a las necesidades económicas inmediatas </w:t>
      </w:r>
    </w:p>
    <w:p w14:paraId="03019CBC" w14:textId="77777777" w:rsidR="004B6B43" w:rsidRPr="00D94A39" w:rsidRDefault="004B6B43" w:rsidP="004B6B43">
      <w:pPr>
        <w:pBdr>
          <w:top w:val="nil"/>
          <w:left w:val="nil"/>
          <w:bottom w:val="nil"/>
          <w:right w:val="nil"/>
          <w:between w:val="nil"/>
        </w:pBdr>
        <w:spacing w:after="0" w:line="240" w:lineRule="auto"/>
        <w:jc w:val="both"/>
        <w:rPr>
          <w:rFonts w:ascii="Garamond" w:eastAsia="Garamond" w:hAnsi="Garamond" w:cs="Garamond"/>
          <w:color w:val="FF0000"/>
          <w:sz w:val="24"/>
          <w:szCs w:val="24"/>
          <w:lang w:val="es-CO"/>
        </w:rPr>
      </w:pPr>
    </w:p>
    <w:p w14:paraId="6FE677FD" w14:textId="3AFDBCEF" w:rsidR="004B6B43" w:rsidRPr="00D94A39" w:rsidRDefault="004B6B43" w:rsidP="004B6B43">
      <w:pPr>
        <w:pBdr>
          <w:top w:val="nil"/>
          <w:left w:val="nil"/>
          <w:bottom w:val="nil"/>
          <w:right w:val="nil"/>
          <w:between w:val="nil"/>
        </w:pBdr>
        <w:spacing w:after="0" w:line="240" w:lineRule="auto"/>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En el marco del desarrollo del Acuerdo Local No 136 por el cual se adopta el Plan de Desarrollo Económico, Social, Ambiental y de Obras Públicas para la localidad de San Cristóbal para el periodo 2025 - 2028 “San Cristóbal Territorio de Oportunidades, Camina Segura”, el cual constituye el referente de las acciones, políticas, programas, estrategias y proyectos de la Administración </w:t>
      </w:r>
      <w:r w:rsidRPr="005A61F9">
        <w:rPr>
          <w:rFonts w:ascii="Garamond" w:eastAsia="Garamond" w:hAnsi="Garamond" w:cs="Garamond"/>
          <w:sz w:val="24"/>
          <w:szCs w:val="24"/>
          <w:lang w:val="es-CO"/>
        </w:rPr>
        <w:t xml:space="preserve">Local" y en virtud del Objetivo Estratégico No 5. “Bogotá confía en su gobierno,” en su programa 39. “Camino hacia una democracia deliberativa con un gobierno cercano a la gente y con participación ciudadana,” el presente proyecto </w:t>
      </w:r>
      <w:r w:rsidRPr="005A61F9">
        <w:rPr>
          <w:rFonts w:ascii="Garamond" w:eastAsia="Garamond" w:hAnsi="Garamond" w:cs="Garamond"/>
          <w:b/>
          <w:sz w:val="24"/>
          <w:szCs w:val="24"/>
          <w:lang w:val="es-CO"/>
        </w:rPr>
        <w:t>2409 San Cristóbal Incidente</w:t>
      </w:r>
      <w:r w:rsidRPr="005A61F9">
        <w:rPr>
          <w:rFonts w:ascii="Garamond" w:eastAsia="Garamond" w:hAnsi="Garamond" w:cs="Garamond"/>
          <w:sz w:val="24"/>
          <w:szCs w:val="24"/>
          <w:lang w:val="es-CO"/>
        </w:rPr>
        <w:t xml:space="preserve">, dará cumplimiento a la meta propuesta para la vigencia 2025 – 2028 “Fortalecer 100 organizaciones comunales.” </w:t>
      </w:r>
      <w:r w:rsidR="00FF4B0E" w:rsidRPr="005A61F9">
        <w:rPr>
          <w:rFonts w:ascii="Garamond" w:eastAsia="Garamond" w:hAnsi="Garamond" w:cs="Garamond"/>
          <w:sz w:val="24"/>
          <w:szCs w:val="24"/>
          <w:lang w:val="es-CO"/>
        </w:rPr>
        <w:t xml:space="preserve">surge como respuesta integral a estas necesidades, </w:t>
      </w:r>
      <w:r w:rsidR="005A61F9" w:rsidRPr="005A61F9">
        <w:rPr>
          <w:rFonts w:ascii="Garamond" w:eastAsia="Garamond" w:hAnsi="Garamond" w:cs="Garamond"/>
          <w:sz w:val="24"/>
          <w:szCs w:val="24"/>
          <w:lang w:val="es-CO"/>
        </w:rPr>
        <w:t>articulando estrategias</w:t>
      </w:r>
      <w:r w:rsidR="00FF4B0E" w:rsidRPr="005A61F9">
        <w:rPr>
          <w:rFonts w:ascii="Garamond" w:eastAsia="Garamond" w:hAnsi="Garamond" w:cs="Garamond"/>
          <w:sz w:val="24"/>
          <w:szCs w:val="24"/>
          <w:lang w:val="es-CO"/>
        </w:rPr>
        <w:t xml:space="preserve"> complementarias: </w:t>
      </w:r>
      <w:r w:rsidR="003D79C6" w:rsidRPr="005A61F9">
        <w:rPr>
          <w:rFonts w:ascii="Garamond" w:eastAsia="Garamond" w:hAnsi="Garamond" w:cs="Garamond"/>
          <w:sz w:val="24"/>
          <w:szCs w:val="24"/>
          <w:lang w:val="es-CO"/>
        </w:rPr>
        <w:t>a</w:t>
      </w:r>
      <w:r w:rsidR="00FF4B0E" w:rsidRPr="005A61F9">
        <w:rPr>
          <w:rFonts w:ascii="Garamond" w:eastAsia="Garamond" w:hAnsi="Garamond" w:cs="Garamond"/>
          <w:sz w:val="24"/>
          <w:szCs w:val="24"/>
          <w:lang w:val="es-CO"/>
        </w:rPr>
        <w:t>l fortalecimiento de organizaciones comunales.</w:t>
      </w:r>
    </w:p>
    <w:p w14:paraId="77961EBE" w14:textId="77777777" w:rsidR="004B6B43" w:rsidRPr="00D94A39" w:rsidRDefault="004B6B43" w:rsidP="004B6B43">
      <w:pPr>
        <w:spacing w:after="0" w:line="240" w:lineRule="auto"/>
        <w:jc w:val="both"/>
        <w:rPr>
          <w:rFonts w:ascii="Garamond" w:eastAsia="Garamond" w:hAnsi="Garamond" w:cs="Garamond"/>
          <w:sz w:val="24"/>
          <w:szCs w:val="24"/>
          <w:lang w:val="es-CO"/>
        </w:rPr>
      </w:pPr>
    </w:p>
    <w:p w14:paraId="257C039A" w14:textId="608474A7" w:rsidR="003D617E" w:rsidRPr="007E527F" w:rsidRDefault="004B6B43" w:rsidP="00D94A39">
      <w:pPr>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La participación ciudadana constituye una pieza fundamental del modelo de Gobierno Abierto en la ciudad, El proyecto </w:t>
      </w:r>
      <w:r w:rsidRPr="00D94A39">
        <w:rPr>
          <w:rFonts w:ascii="Garamond" w:eastAsia="Garamond" w:hAnsi="Garamond" w:cs="Garamond"/>
          <w:b/>
          <w:sz w:val="24"/>
          <w:szCs w:val="24"/>
          <w:lang w:val="es-CO"/>
        </w:rPr>
        <w:t>2409 San Cristóbal Incidente</w:t>
      </w:r>
      <w:r w:rsidRPr="00D94A39">
        <w:rPr>
          <w:rFonts w:ascii="Garamond" w:eastAsia="Garamond" w:hAnsi="Garamond" w:cs="Garamond"/>
          <w:sz w:val="24"/>
          <w:szCs w:val="24"/>
          <w:lang w:val="es-CO"/>
        </w:rPr>
        <w:t xml:space="preserve"> aporta al fortalecimiento de la confianza ciudadana en las instituciones, al mejoramiento de las políticas, programas y proyectos en proceso de diseño e implementación, así como a la generación de entornos favorables para que los intereses de la ciudadanía puedan expresarse en el escenario de lo público. En la actualidad, la localidad de San Cristóbal está conformada por cinco Unidades de Planeamiento Zonal (UPZ): San Blas, La Gloria, Los Libertadores, 20 de Julio y Sosiego, donde habitan 394,358 personas y que abarcan 1629 hectáreas que son de suelo urbano. Adicionalmente, cuenta con una extensión rural que incluye los cerros orientales con 3280 hectáreas, para un área total de 4909 hectáreas (Secretaría Distrital de Planeación [SDP]b., 2020: 10). De las 3136 manzanas en las que se encuentra distribuida, el 13.1% no reportan ningún estrato, el 10.6% en estrato uno, el 67.2% en estrato dos, y el 9.1% en estrato tres (Secretaría Distrital de Planeación [SDP], 2020: 74).</w:t>
      </w:r>
    </w:p>
    <w:p w14:paraId="74557601" w14:textId="3A45FE42" w:rsidR="003B27F1" w:rsidRPr="00D94A39" w:rsidRDefault="00C70D65" w:rsidP="00935502">
      <w:pPr>
        <w:pStyle w:val="Ttulo1"/>
        <w:numPr>
          <w:ilvl w:val="0"/>
          <w:numId w:val="17"/>
        </w:numPr>
        <w:rPr>
          <w:rFonts w:ascii="Garamond" w:hAnsi="Garamond" w:cs="Arial"/>
          <w:b/>
          <w:color w:val="auto"/>
          <w:sz w:val="24"/>
          <w:szCs w:val="24"/>
          <w:lang w:val="es-CO"/>
        </w:rPr>
      </w:pPr>
      <w:bookmarkStart w:id="2" w:name="_Toc130764369"/>
      <w:r w:rsidRPr="00D94A39">
        <w:rPr>
          <w:rFonts w:ascii="Garamond" w:hAnsi="Garamond" w:cs="Arial"/>
          <w:b/>
          <w:color w:val="auto"/>
          <w:sz w:val="24"/>
          <w:szCs w:val="24"/>
          <w:lang w:val="es-CO"/>
        </w:rPr>
        <w:t>BASE NORMATIVA</w:t>
      </w:r>
      <w:bookmarkEnd w:id="2"/>
      <w:r w:rsidRPr="00D94A39">
        <w:rPr>
          <w:rFonts w:ascii="Garamond" w:hAnsi="Garamond" w:cs="Arial"/>
          <w:b/>
          <w:color w:val="auto"/>
          <w:sz w:val="24"/>
          <w:szCs w:val="24"/>
          <w:lang w:val="es-CO"/>
        </w:rPr>
        <w:t xml:space="preserve"> </w:t>
      </w:r>
    </w:p>
    <w:p w14:paraId="2A37EE63" w14:textId="77777777" w:rsidR="0027192B" w:rsidRPr="00D94A39" w:rsidRDefault="0027192B" w:rsidP="0027192B">
      <w:pPr>
        <w:spacing w:line="240" w:lineRule="auto"/>
        <w:rPr>
          <w:rFonts w:ascii="Garamond" w:hAnsi="Garamond"/>
          <w:sz w:val="24"/>
          <w:szCs w:val="24"/>
          <w:lang w:val="es-CO"/>
        </w:rPr>
      </w:pPr>
    </w:p>
    <w:p w14:paraId="43D70EA1" w14:textId="77777777" w:rsidR="00116E3D" w:rsidRPr="00D94A39" w:rsidRDefault="00116E3D" w:rsidP="00116E3D">
      <w:pPr>
        <w:spacing w:line="240" w:lineRule="auto"/>
        <w:jc w:val="both"/>
        <w:rPr>
          <w:rFonts w:ascii="Garamond" w:eastAsia="Garamond" w:hAnsi="Garamond" w:cs="Garamond"/>
          <w:sz w:val="24"/>
          <w:szCs w:val="24"/>
          <w:lang w:val="es-CO"/>
        </w:rPr>
      </w:pPr>
      <w:r w:rsidRPr="00D94A39">
        <w:rPr>
          <w:rFonts w:ascii="Garamond" w:eastAsia="Garamond" w:hAnsi="Garamond" w:cs="Garamond"/>
          <w:sz w:val="24"/>
          <w:szCs w:val="24"/>
          <w:lang w:val="es-CO"/>
        </w:rPr>
        <w:t>Que la Constitución Política de Colombia de 1993 orienta la gestión del Gobierno Nacional en el marco del fomento de una democracia más incluyente, efectiva e incidente, desde la gestión de las políticas, planes, programas y proyectos sociales territoriales, estableciendo así los mecanismos para la dinamización de la participación ciudadana.</w:t>
      </w:r>
    </w:p>
    <w:p w14:paraId="4C53E871" w14:textId="77777777" w:rsidR="002F4D86" w:rsidRPr="00D94A39" w:rsidRDefault="002F4D86" w:rsidP="002F4D86">
      <w:pPr>
        <w:spacing w:line="240" w:lineRule="auto"/>
        <w:jc w:val="both"/>
        <w:rPr>
          <w:rFonts w:ascii="Garamond" w:eastAsia="Garamond" w:hAnsi="Garamond" w:cs="Garamond"/>
          <w:sz w:val="24"/>
          <w:szCs w:val="24"/>
          <w:lang w:val="es-CO"/>
        </w:rPr>
      </w:pPr>
      <w:r w:rsidRPr="00D94A39">
        <w:rPr>
          <w:rFonts w:ascii="Garamond" w:eastAsia="Garamond" w:hAnsi="Garamond" w:cs="Garamond"/>
          <w:sz w:val="24"/>
          <w:szCs w:val="24"/>
          <w:lang w:val="es-CO"/>
        </w:rPr>
        <w:lastRenderedPageBreak/>
        <w:t>Que el artículo 1º de la Ley 152 de 1994 menciona que, tiene como propósito establecer los procedimientos y mecanismos para la elaboración, aprobación, ejecución, seguimiento, evaluación y control de los planes de desarrollo, así como la regulación de los demás aspectos contemplados por el artículo 342, y en general por el artículo 2 del Título XII de la Constitución Política y demás normas constitucionales que se refieren al plan de desarrollo y la planificación.</w:t>
      </w:r>
    </w:p>
    <w:p w14:paraId="4A09056D" w14:textId="77777777" w:rsidR="002F4D86" w:rsidRPr="00D94A39" w:rsidRDefault="002F4D86" w:rsidP="002F4D86">
      <w:pPr>
        <w:spacing w:line="240" w:lineRule="auto"/>
        <w:jc w:val="both"/>
        <w:rPr>
          <w:rFonts w:ascii="Garamond" w:eastAsia="Garamond" w:hAnsi="Garamond" w:cs="Garamond"/>
          <w:sz w:val="24"/>
          <w:szCs w:val="24"/>
          <w:lang w:val="es-CO"/>
        </w:rPr>
      </w:pPr>
      <w:r w:rsidRPr="00D94A39">
        <w:rPr>
          <w:rFonts w:ascii="Garamond" w:eastAsia="Garamond" w:hAnsi="Garamond" w:cs="Garamond"/>
          <w:sz w:val="24"/>
          <w:szCs w:val="24"/>
          <w:lang w:val="es-CO"/>
        </w:rPr>
        <w:t>Que el numeral 4º modificado por el artículo 88 de la Ley 617 de 2000 preceptúa que, la JAL puede aprobar el presupuesto anual del respectivo fondo de desarrollo, previo concepto favorable del consejo distrital de política económica y fiscal y de conformidad con los programas y proyectos del plan de desarrollo local.</w:t>
      </w:r>
    </w:p>
    <w:p w14:paraId="57220049" w14:textId="77777777" w:rsidR="002F4D86" w:rsidRPr="00D94A39" w:rsidRDefault="002F4D86" w:rsidP="002F4D86">
      <w:pPr>
        <w:spacing w:line="240" w:lineRule="auto"/>
        <w:jc w:val="both"/>
        <w:rPr>
          <w:rFonts w:ascii="Garamond" w:eastAsia="Garamond" w:hAnsi="Garamond" w:cs="Garamond"/>
          <w:sz w:val="24"/>
          <w:szCs w:val="24"/>
          <w:lang w:val="es-CO"/>
        </w:rPr>
      </w:pPr>
      <w:r w:rsidRPr="00D94A39">
        <w:rPr>
          <w:rFonts w:ascii="Garamond" w:eastAsia="Garamond" w:hAnsi="Garamond" w:cs="Garamond"/>
          <w:sz w:val="24"/>
          <w:szCs w:val="24"/>
          <w:lang w:val="es-CO"/>
        </w:rPr>
        <w:t>Que corresponde a la administración de las alcaldías locales y de los Fondos de Desarrollo Local la ejecución de las inversiones contenidas en el Plan de Desarrollo Local en concurrencia con el Plan Distrital de Desarrollo, las cuales deben responder a los principios administrativos de concurrencia, subsidiariedad, complementariedad y de coordinación del nivel central con el local.</w:t>
      </w:r>
    </w:p>
    <w:p w14:paraId="4E71DA9E" w14:textId="77777777" w:rsidR="002F4D86" w:rsidRPr="00D94A39" w:rsidRDefault="002F4D86" w:rsidP="002F4D86">
      <w:pPr>
        <w:spacing w:line="240" w:lineRule="auto"/>
        <w:jc w:val="both"/>
        <w:rPr>
          <w:rFonts w:ascii="Garamond" w:eastAsia="Garamond" w:hAnsi="Garamond" w:cs="Garamond"/>
          <w:sz w:val="24"/>
          <w:szCs w:val="24"/>
          <w:lang w:val="es-CO"/>
        </w:rPr>
      </w:pPr>
      <w:r w:rsidRPr="00D94A39">
        <w:rPr>
          <w:rFonts w:ascii="Garamond" w:eastAsia="Garamond" w:hAnsi="Garamond" w:cs="Garamond"/>
          <w:sz w:val="24"/>
          <w:szCs w:val="24"/>
          <w:lang w:val="es-CO"/>
        </w:rPr>
        <w:t>Que el artículo 7 del Decreto Distrital 768 de 2019 menciona que, las líneas de inversión local son una herramienta de planeación de carácter vinculante y específico que, en el marco de las competencias locales, permiten a la Administración Distrital orientar estratégicamente las inversiones que serán incorporadas en el Plan de Desarrollo Local. Estas líneas describen los conceptos de gasto de inversión autorizados a los Fondos de Desarrollo Local para el cumplimiento de las competencias, en el marco de los Planes de Desarrollo Local y Distrital.</w:t>
      </w:r>
    </w:p>
    <w:p w14:paraId="00DCC109" w14:textId="77777777" w:rsidR="002F4D86" w:rsidRPr="00D94A39" w:rsidRDefault="002F4D86" w:rsidP="002F4D86">
      <w:pPr>
        <w:spacing w:line="240" w:lineRule="auto"/>
        <w:jc w:val="both"/>
        <w:rPr>
          <w:rFonts w:ascii="Garamond" w:eastAsia="Garamond" w:hAnsi="Garamond" w:cs="Garamond"/>
          <w:sz w:val="24"/>
          <w:szCs w:val="24"/>
          <w:lang w:val="es-CO"/>
        </w:rPr>
      </w:pPr>
      <w:r w:rsidRPr="00D94A39">
        <w:rPr>
          <w:rFonts w:ascii="Garamond" w:eastAsia="Garamond" w:hAnsi="Garamond" w:cs="Garamond"/>
          <w:sz w:val="24"/>
          <w:szCs w:val="24"/>
          <w:lang w:val="es-CO"/>
        </w:rPr>
        <w:t>Que mediante la Circular Conjunta No. 006 del 22 de febrero de 2024, las Secretarías Distrital de Gobierno, Distrital de Planeación, y el Director General del Instituto Distrital de la Participación y Acción Comunal - IDPAC, fijaron los lineamientos para la realización de los encuentros ciudadanos y la formulación de planes de desarrollo local 2025-2028, de conformidad con el marco legal contenido en el Acuerdo Distrital No. 740 de 2019, el Decreto Reglamentario 768 de 2019 y el Decreto reglamentario 495 del 2023 lo anterior de acuerdo con lo dispuesto en la Ley 1757 de 2015 “Estatuto de la Participación”.</w:t>
      </w:r>
    </w:p>
    <w:p w14:paraId="2FE61D62" w14:textId="77777777" w:rsidR="002F4D86" w:rsidRPr="00D94A39" w:rsidRDefault="002F4D86" w:rsidP="002F4D86">
      <w:pPr>
        <w:spacing w:line="240" w:lineRule="auto"/>
        <w:jc w:val="both"/>
        <w:rPr>
          <w:rFonts w:ascii="Garamond" w:eastAsia="Garamond" w:hAnsi="Garamond" w:cs="Garamond"/>
          <w:sz w:val="24"/>
          <w:szCs w:val="24"/>
          <w:lang w:val="es-CO"/>
        </w:rPr>
      </w:pPr>
      <w:r w:rsidRPr="00D94A39">
        <w:rPr>
          <w:rFonts w:ascii="Garamond" w:eastAsia="Garamond" w:hAnsi="Garamond" w:cs="Garamond"/>
          <w:sz w:val="24"/>
          <w:szCs w:val="24"/>
          <w:lang w:val="es-CO"/>
        </w:rPr>
        <w:t>Que el Consejo Distrital de Política Económica y Fiscal – CONFIS mediante Circular 04 del 02 de julio de 2024 determinó los lineamientos de política para las líneas de inversión local 2025-2028 y presupuestos participativos.</w:t>
      </w:r>
    </w:p>
    <w:p w14:paraId="2A020B66" w14:textId="77777777" w:rsidR="002F4D86" w:rsidRPr="00D94A39" w:rsidRDefault="002F4D86" w:rsidP="002F4D86">
      <w:pPr>
        <w:spacing w:line="240" w:lineRule="auto"/>
        <w:jc w:val="both"/>
        <w:rPr>
          <w:rFonts w:ascii="Garamond" w:eastAsia="Garamond" w:hAnsi="Garamond" w:cs="Garamond"/>
          <w:sz w:val="24"/>
          <w:szCs w:val="24"/>
          <w:lang w:val="es-CO"/>
        </w:rPr>
      </w:pPr>
      <w:r w:rsidRPr="00D94A39">
        <w:rPr>
          <w:rFonts w:ascii="Garamond" w:eastAsia="Garamond" w:hAnsi="Garamond" w:cs="Garamond"/>
          <w:sz w:val="24"/>
          <w:szCs w:val="24"/>
          <w:lang w:val="es-CO"/>
        </w:rPr>
        <w:t>Que el Consejo en comento; mediante Circular No. 04 del 02 de julio de 2024 modifica los lineamientos de política para las líneas de inversión local 2025-2028 y presupuestos participativos.</w:t>
      </w:r>
    </w:p>
    <w:p w14:paraId="2B7C2262" w14:textId="77777777" w:rsidR="002F4D86" w:rsidRPr="00D94A39" w:rsidRDefault="002F4D86" w:rsidP="002F4D86">
      <w:pPr>
        <w:spacing w:line="240" w:lineRule="auto"/>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Que de conformidad con el Artículo 62 del Acuerdo Distrital 878 de 2023, “la Junta Administradora Local, debe decidir sobre la aprobación de los Planes de Desarrollo Local de conformidad con lo estipulado en el artículo 13 inciso 2 del Decreto Ley 1421 de </w:t>
      </w:r>
      <w:proofErr w:type="gramStart"/>
      <w:r w:rsidRPr="00D94A39">
        <w:rPr>
          <w:rFonts w:ascii="Garamond" w:eastAsia="Garamond" w:hAnsi="Garamond" w:cs="Garamond"/>
          <w:sz w:val="24"/>
          <w:szCs w:val="24"/>
          <w:lang w:val="es-CO"/>
        </w:rPr>
        <w:t>1993 ,</w:t>
      </w:r>
      <w:proofErr w:type="gramEnd"/>
      <w:r w:rsidRPr="00D94A39">
        <w:rPr>
          <w:rFonts w:ascii="Garamond" w:eastAsia="Garamond" w:hAnsi="Garamond" w:cs="Garamond"/>
          <w:sz w:val="24"/>
          <w:szCs w:val="24"/>
          <w:lang w:val="es-CO"/>
        </w:rPr>
        <w:t xml:space="preserve"> donde se ubica exclusivamente en cabeza de la Administración Local la iniciativa en materia de Planes de Desarrollo”.</w:t>
      </w:r>
    </w:p>
    <w:p w14:paraId="759A361C" w14:textId="46DF1B37" w:rsidR="003D617E" w:rsidRDefault="002F4D86" w:rsidP="0027192B">
      <w:pPr>
        <w:spacing w:line="240" w:lineRule="auto"/>
        <w:jc w:val="both"/>
        <w:rPr>
          <w:rFonts w:ascii="Garamond" w:eastAsia="Garamond" w:hAnsi="Garamond" w:cs="Garamond"/>
          <w:sz w:val="24"/>
          <w:szCs w:val="24"/>
          <w:lang w:val="es-CO"/>
        </w:rPr>
      </w:pPr>
      <w:r w:rsidRPr="00D94A39">
        <w:rPr>
          <w:rFonts w:ascii="Garamond" w:eastAsia="Garamond" w:hAnsi="Garamond" w:cs="Garamond"/>
          <w:sz w:val="24"/>
          <w:szCs w:val="24"/>
          <w:lang w:val="es-CO"/>
        </w:rPr>
        <w:t>Que finalmente y de acuerdo con los lineamientos del Plan de Desarrollo Distrital Acuerdo 136 de 2024; la localidad San Cristóbal formula su Plan de Desarrollo “San Cristóbal Territorio de Oportunidades, Camina Segura”.</w:t>
      </w:r>
    </w:p>
    <w:p w14:paraId="7823F760" w14:textId="77777777" w:rsidR="003E122B" w:rsidRPr="003D617E" w:rsidRDefault="003E122B" w:rsidP="0027192B">
      <w:pPr>
        <w:spacing w:line="240" w:lineRule="auto"/>
        <w:jc w:val="both"/>
        <w:rPr>
          <w:rFonts w:ascii="Garamond" w:eastAsia="Garamond" w:hAnsi="Garamond" w:cs="Garamond"/>
          <w:sz w:val="24"/>
          <w:szCs w:val="24"/>
          <w:lang w:val="es-CO"/>
        </w:rPr>
      </w:pPr>
    </w:p>
    <w:p w14:paraId="5D7158A8" w14:textId="399040F8" w:rsidR="00D1688A" w:rsidRDefault="000A6B61" w:rsidP="000A6B61">
      <w:pPr>
        <w:pStyle w:val="Ttulo1"/>
        <w:numPr>
          <w:ilvl w:val="0"/>
          <w:numId w:val="17"/>
        </w:numPr>
        <w:rPr>
          <w:rFonts w:ascii="Garamond" w:hAnsi="Garamond" w:cs="Arial"/>
          <w:b/>
          <w:color w:val="auto"/>
          <w:sz w:val="24"/>
          <w:szCs w:val="24"/>
          <w:lang w:val="es-CO"/>
        </w:rPr>
      </w:pPr>
      <w:bookmarkStart w:id="3" w:name="_Toc130764370"/>
      <w:r w:rsidRPr="00D94A39">
        <w:rPr>
          <w:rFonts w:ascii="Garamond" w:hAnsi="Garamond" w:cs="Arial"/>
          <w:b/>
          <w:color w:val="auto"/>
          <w:sz w:val="24"/>
          <w:szCs w:val="24"/>
          <w:lang w:val="es-CO"/>
        </w:rPr>
        <w:t>OBJETO</w:t>
      </w:r>
      <w:bookmarkEnd w:id="3"/>
    </w:p>
    <w:p w14:paraId="6E194FD8" w14:textId="77777777" w:rsidR="003E122B" w:rsidRPr="003E122B" w:rsidRDefault="003E122B" w:rsidP="003E122B">
      <w:pPr>
        <w:rPr>
          <w:lang w:val="es-CO"/>
        </w:rPr>
      </w:pPr>
    </w:p>
    <w:p w14:paraId="2304F224" w14:textId="77777777" w:rsidR="003E122B" w:rsidRPr="003E122B" w:rsidRDefault="003E122B" w:rsidP="003E122B">
      <w:pPr>
        <w:spacing w:line="240" w:lineRule="auto"/>
        <w:jc w:val="both"/>
        <w:rPr>
          <w:rFonts w:ascii="Garamond" w:hAnsi="Garamond" w:cs="Arial"/>
          <w:sz w:val="24"/>
          <w:szCs w:val="24"/>
          <w:lang w:val="es-CO"/>
        </w:rPr>
      </w:pPr>
      <w:bookmarkStart w:id="4" w:name="_Toc130764371"/>
      <w:r w:rsidRPr="003E122B">
        <w:rPr>
          <w:rFonts w:ascii="Garamond" w:hAnsi="Garamond" w:cs="Arial"/>
          <w:sz w:val="24"/>
          <w:szCs w:val="24"/>
          <w:lang w:val="es-CO"/>
        </w:rPr>
        <w:t>CONTRATAR A MONTO AGOTABLE LA ADQUISICIÓN Y DISTRIBUCIÓN DE ELEMENTOS PARA DOTAR A LAS JUNTAS DE ACCIÓN COMUNAL A TRAVÉS DE ELEMENTOS PARA EL FORTALECIMIENTO DE SUS CAPACIDADES OPERATIVAS Y DE GESTIÓN SOCIAL EN LOS TERRITORIOS</w:t>
      </w:r>
    </w:p>
    <w:p w14:paraId="7A560DC9" w14:textId="22225C90" w:rsidR="00185A9B" w:rsidRPr="00D94A39" w:rsidRDefault="00185A9B" w:rsidP="00935502">
      <w:pPr>
        <w:pStyle w:val="Ttulo1"/>
        <w:numPr>
          <w:ilvl w:val="0"/>
          <w:numId w:val="17"/>
        </w:numPr>
        <w:rPr>
          <w:rFonts w:ascii="Garamond" w:hAnsi="Garamond" w:cs="Arial"/>
          <w:b/>
          <w:color w:val="auto"/>
          <w:sz w:val="24"/>
          <w:szCs w:val="24"/>
          <w:lang w:val="es-CO"/>
        </w:rPr>
      </w:pPr>
      <w:r w:rsidRPr="00D94A39">
        <w:rPr>
          <w:rStyle w:val="Ttulo1Car"/>
          <w:rFonts w:ascii="Garamond" w:hAnsi="Garamond" w:cs="Arial"/>
          <w:b/>
          <w:color w:val="auto"/>
          <w:sz w:val="24"/>
          <w:szCs w:val="24"/>
          <w:lang w:val="es-CO"/>
        </w:rPr>
        <w:t>OBJETIVO GENERAL</w:t>
      </w:r>
      <w:bookmarkEnd w:id="4"/>
    </w:p>
    <w:p w14:paraId="1D4B38E0" w14:textId="77777777" w:rsidR="00811228" w:rsidRPr="00D94A39" w:rsidRDefault="00811228" w:rsidP="00811228">
      <w:pPr>
        <w:rPr>
          <w:rFonts w:ascii="Garamond" w:hAnsi="Garamond"/>
          <w:sz w:val="24"/>
          <w:szCs w:val="24"/>
          <w:lang w:val="es-CO"/>
        </w:rPr>
      </w:pPr>
    </w:p>
    <w:p w14:paraId="786831C3" w14:textId="44537787" w:rsidR="00F9168D" w:rsidRPr="00D94A39" w:rsidRDefault="00E760FF" w:rsidP="00935502">
      <w:pPr>
        <w:pStyle w:val="Prrafodelista"/>
        <w:numPr>
          <w:ilvl w:val="0"/>
          <w:numId w:val="22"/>
        </w:numPr>
        <w:spacing w:line="240" w:lineRule="auto"/>
        <w:jc w:val="both"/>
        <w:rPr>
          <w:rFonts w:ascii="Garamond" w:hAnsi="Garamond" w:cs="Arial"/>
          <w:color w:val="FF0000"/>
          <w:sz w:val="24"/>
          <w:szCs w:val="24"/>
          <w:lang w:val="es-CO"/>
        </w:rPr>
      </w:pPr>
      <w:r w:rsidRPr="00D94A39">
        <w:rPr>
          <w:rFonts w:ascii="Garamond" w:hAnsi="Garamond"/>
          <w:sz w:val="24"/>
          <w:szCs w:val="24"/>
          <w:lang w:val="es-CO"/>
        </w:rPr>
        <w:t>Fortalecer la capacidad operativa y organizativa de la</w:t>
      </w:r>
      <w:r w:rsidR="00373E18">
        <w:rPr>
          <w:rFonts w:ascii="Garamond" w:hAnsi="Garamond"/>
          <w:sz w:val="24"/>
          <w:szCs w:val="24"/>
          <w:lang w:val="es-CO"/>
        </w:rPr>
        <w:t>s</w:t>
      </w:r>
      <w:r w:rsidRPr="00D94A39">
        <w:rPr>
          <w:rFonts w:ascii="Garamond" w:hAnsi="Garamond"/>
          <w:sz w:val="24"/>
          <w:szCs w:val="24"/>
          <w:lang w:val="es-CO"/>
        </w:rPr>
        <w:t xml:space="preserve"> Junta</w:t>
      </w:r>
      <w:r w:rsidR="00373E18">
        <w:rPr>
          <w:rFonts w:ascii="Garamond" w:hAnsi="Garamond"/>
          <w:sz w:val="24"/>
          <w:szCs w:val="24"/>
          <w:lang w:val="es-CO"/>
        </w:rPr>
        <w:t>s</w:t>
      </w:r>
      <w:r w:rsidRPr="00D94A39">
        <w:rPr>
          <w:rFonts w:ascii="Garamond" w:hAnsi="Garamond"/>
          <w:sz w:val="24"/>
          <w:szCs w:val="24"/>
          <w:lang w:val="es-CO"/>
        </w:rPr>
        <w:t xml:space="preserve"> de Acción Comunal mediante la dotación de recursos físicos, tecnológicos y logísticos que permitan mejorar la gestión comunitaria, promover la participación ciudadana y contribuir al desarrollo social del territorio.</w:t>
      </w:r>
    </w:p>
    <w:p w14:paraId="53F83D1B" w14:textId="452785D4" w:rsidR="004200FF" w:rsidRPr="00D94A39" w:rsidRDefault="00C70D65" w:rsidP="00935502">
      <w:pPr>
        <w:pStyle w:val="Ttulo1"/>
        <w:numPr>
          <w:ilvl w:val="0"/>
          <w:numId w:val="17"/>
        </w:numPr>
        <w:rPr>
          <w:rFonts w:ascii="Garamond" w:hAnsi="Garamond" w:cs="Arial"/>
          <w:b/>
          <w:color w:val="auto"/>
          <w:sz w:val="24"/>
          <w:szCs w:val="24"/>
          <w:lang w:val="es-CO"/>
        </w:rPr>
      </w:pPr>
      <w:bookmarkStart w:id="5" w:name="_Toc130764372"/>
      <w:r w:rsidRPr="00D94A39">
        <w:rPr>
          <w:rFonts w:ascii="Garamond" w:hAnsi="Garamond" w:cs="Arial"/>
          <w:b/>
          <w:color w:val="auto"/>
          <w:sz w:val="24"/>
          <w:szCs w:val="24"/>
          <w:lang w:val="es-CO"/>
        </w:rPr>
        <w:t>OBJETIVOS ESPECÍFICOS</w:t>
      </w:r>
      <w:r w:rsidR="00345FB4" w:rsidRPr="00D94A39">
        <w:rPr>
          <w:rFonts w:ascii="Garamond" w:hAnsi="Garamond" w:cs="Arial"/>
          <w:b/>
          <w:color w:val="auto"/>
          <w:sz w:val="24"/>
          <w:szCs w:val="24"/>
          <w:lang w:val="es-CO"/>
        </w:rPr>
        <w:t xml:space="preserve"> (del proyecto)</w:t>
      </w:r>
      <w:bookmarkEnd w:id="5"/>
    </w:p>
    <w:p w14:paraId="5176542F" w14:textId="77777777" w:rsidR="00266CFF" w:rsidRPr="00D94A39" w:rsidRDefault="00266CFF" w:rsidP="0027192B">
      <w:pPr>
        <w:pStyle w:val="Prrafodelista"/>
        <w:spacing w:line="240" w:lineRule="auto"/>
        <w:jc w:val="both"/>
        <w:rPr>
          <w:rFonts w:ascii="Garamond" w:hAnsi="Garamond" w:cs="Arial"/>
          <w:sz w:val="24"/>
          <w:szCs w:val="24"/>
          <w:lang w:val="es-CO"/>
        </w:rPr>
      </w:pPr>
    </w:p>
    <w:p w14:paraId="26078A15" w14:textId="52D38B8D" w:rsidR="00683103" w:rsidRPr="00D94A39" w:rsidRDefault="00E760FF" w:rsidP="00935502">
      <w:pPr>
        <w:pStyle w:val="Prrafodelista"/>
        <w:numPr>
          <w:ilvl w:val="0"/>
          <w:numId w:val="21"/>
        </w:numPr>
        <w:spacing w:line="240" w:lineRule="auto"/>
        <w:jc w:val="both"/>
        <w:rPr>
          <w:rFonts w:ascii="Garamond" w:hAnsi="Garamond"/>
          <w:sz w:val="24"/>
          <w:szCs w:val="24"/>
          <w:lang w:val="es-CO"/>
        </w:rPr>
      </w:pPr>
      <w:r w:rsidRPr="00D94A39">
        <w:rPr>
          <w:rStyle w:val="Textoennegrita"/>
          <w:rFonts w:ascii="Garamond" w:hAnsi="Garamond"/>
          <w:b w:val="0"/>
          <w:bCs w:val="0"/>
          <w:sz w:val="24"/>
          <w:szCs w:val="24"/>
          <w:lang w:val="es-CO"/>
        </w:rPr>
        <w:t>Fortalecer la capacidad de gestión y organización comunitaria</w:t>
      </w:r>
      <w:r w:rsidRPr="00D94A39">
        <w:rPr>
          <w:rFonts w:ascii="Garamond" w:hAnsi="Garamond"/>
          <w:sz w:val="24"/>
          <w:szCs w:val="24"/>
          <w:lang w:val="es-CO"/>
        </w:rPr>
        <w:t xml:space="preserve"> mediante el uso adecuado de los recursos dotados, promoviendo una mayor participación de la comunidad y el cumplimiento efectivo de los planes y programas locales.</w:t>
      </w:r>
    </w:p>
    <w:p w14:paraId="189D7C16" w14:textId="77777777" w:rsidR="00E760FF" w:rsidRPr="00D94A39" w:rsidRDefault="00E760FF" w:rsidP="00E760FF">
      <w:pPr>
        <w:pStyle w:val="Prrafodelista"/>
        <w:spacing w:line="240" w:lineRule="auto"/>
        <w:ind w:left="786"/>
        <w:jc w:val="both"/>
        <w:rPr>
          <w:rFonts w:ascii="Garamond" w:hAnsi="Garamond"/>
          <w:sz w:val="24"/>
          <w:szCs w:val="24"/>
          <w:lang w:val="es-CO"/>
        </w:rPr>
      </w:pPr>
    </w:p>
    <w:p w14:paraId="38C6CC7C" w14:textId="57264556" w:rsidR="00E760FF" w:rsidRPr="00D94A39" w:rsidRDefault="00E760FF" w:rsidP="00935502">
      <w:pPr>
        <w:pStyle w:val="Prrafodelista"/>
        <w:numPr>
          <w:ilvl w:val="0"/>
          <w:numId w:val="21"/>
        </w:numPr>
        <w:spacing w:line="240" w:lineRule="auto"/>
        <w:jc w:val="both"/>
        <w:rPr>
          <w:rFonts w:ascii="Garamond" w:hAnsi="Garamond" w:cs="Arial"/>
          <w:color w:val="FF0000"/>
          <w:sz w:val="24"/>
          <w:szCs w:val="24"/>
          <w:lang w:val="es-CO"/>
        </w:rPr>
      </w:pPr>
      <w:r w:rsidRPr="00D94A39">
        <w:rPr>
          <w:rStyle w:val="Textoennegrita"/>
          <w:rFonts w:ascii="Garamond" w:hAnsi="Garamond"/>
          <w:b w:val="0"/>
          <w:bCs w:val="0"/>
          <w:sz w:val="24"/>
          <w:szCs w:val="24"/>
          <w:lang w:val="es-CO"/>
        </w:rPr>
        <w:t>Incentivar la vinculación activa de la comunidad en los procesos organizativos</w:t>
      </w:r>
      <w:r w:rsidRPr="00D94A39">
        <w:rPr>
          <w:rFonts w:ascii="Garamond" w:hAnsi="Garamond"/>
          <w:sz w:val="24"/>
          <w:szCs w:val="24"/>
          <w:lang w:val="es-CO"/>
        </w:rPr>
        <w:t xml:space="preserve"> de la JAC mediante herramientas tecnológicas y materiales de comunicación que faciliten la difusión de información y la convocatoria a actividades.</w:t>
      </w:r>
    </w:p>
    <w:p w14:paraId="718E299B" w14:textId="77777777" w:rsidR="00116E3D" w:rsidRPr="00D94A39" w:rsidRDefault="00116E3D" w:rsidP="00116E3D">
      <w:pPr>
        <w:pStyle w:val="Prrafodelista"/>
        <w:rPr>
          <w:rFonts w:ascii="Garamond" w:hAnsi="Garamond" w:cs="Arial"/>
          <w:color w:val="FF0000"/>
          <w:sz w:val="24"/>
          <w:szCs w:val="24"/>
          <w:lang w:val="es-CO"/>
        </w:rPr>
      </w:pPr>
    </w:p>
    <w:p w14:paraId="766FCE4B" w14:textId="16396AA5" w:rsidR="000A6378" w:rsidRPr="003679DF" w:rsidRDefault="00116E3D" w:rsidP="000A6378">
      <w:pPr>
        <w:pStyle w:val="Prrafodelista"/>
        <w:numPr>
          <w:ilvl w:val="0"/>
          <w:numId w:val="21"/>
        </w:numPr>
        <w:spacing w:line="240" w:lineRule="auto"/>
        <w:jc w:val="both"/>
        <w:rPr>
          <w:rFonts w:ascii="Garamond" w:hAnsi="Garamond" w:cs="Arial"/>
          <w:color w:val="FF0000"/>
          <w:sz w:val="24"/>
          <w:szCs w:val="24"/>
          <w:lang w:val="es-CO"/>
        </w:rPr>
      </w:pPr>
      <w:r w:rsidRPr="00D94A39">
        <w:rPr>
          <w:rFonts w:ascii="Garamond" w:hAnsi="Garamond"/>
          <w:sz w:val="24"/>
          <w:szCs w:val="24"/>
          <w:lang w:val="es-CO"/>
        </w:rPr>
        <w:t>Incentivar la vinculación activa de la comunidad a través de herramientas de comunicación y medios tecnológicos que faciliten la información y convocatoria.</w:t>
      </w:r>
    </w:p>
    <w:p w14:paraId="7EEA8854" w14:textId="7228E5DF" w:rsidR="004849DF" w:rsidRPr="00D94A39" w:rsidRDefault="004849DF" w:rsidP="00935502">
      <w:pPr>
        <w:pStyle w:val="Ttulo1"/>
        <w:numPr>
          <w:ilvl w:val="0"/>
          <w:numId w:val="17"/>
        </w:numPr>
        <w:rPr>
          <w:rFonts w:ascii="Garamond" w:hAnsi="Garamond" w:cs="Arial"/>
          <w:b/>
          <w:color w:val="auto"/>
          <w:sz w:val="24"/>
          <w:szCs w:val="24"/>
          <w:lang w:val="es-CO"/>
        </w:rPr>
      </w:pPr>
      <w:bookmarkStart w:id="6" w:name="_Toc130764373"/>
      <w:r w:rsidRPr="00D94A39">
        <w:rPr>
          <w:rFonts w:ascii="Garamond" w:hAnsi="Garamond" w:cs="Arial"/>
          <w:b/>
          <w:color w:val="auto"/>
          <w:sz w:val="24"/>
          <w:szCs w:val="24"/>
          <w:lang w:val="es-CO"/>
        </w:rPr>
        <w:t>METAS</w:t>
      </w:r>
      <w:bookmarkEnd w:id="6"/>
    </w:p>
    <w:p w14:paraId="3ED57661" w14:textId="77777777" w:rsidR="008B0E42" w:rsidRPr="00D94A39" w:rsidRDefault="008B0E42" w:rsidP="008B0E42">
      <w:pPr>
        <w:rPr>
          <w:rFonts w:ascii="Garamond" w:hAnsi="Garamond"/>
          <w:sz w:val="24"/>
          <w:szCs w:val="24"/>
          <w:lang w:val="es-CO"/>
        </w:rPr>
      </w:pPr>
    </w:p>
    <w:tbl>
      <w:tblPr>
        <w:tblStyle w:val="Tablaconcuadrcula"/>
        <w:tblW w:w="0" w:type="auto"/>
        <w:tblLook w:val="04A0" w:firstRow="1" w:lastRow="0" w:firstColumn="1" w:lastColumn="0" w:noHBand="0" w:noVBand="1"/>
      </w:tblPr>
      <w:tblGrid>
        <w:gridCol w:w="4414"/>
        <w:gridCol w:w="4414"/>
      </w:tblGrid>
      <w:tr w:rsidR="00ED2717" w:rsidRPr="00D94A39" w14:paraId="58A3BAB8" w14:textId="77777777" w:rsidTr="505C20CA">
        <w:tc>
          <w:tcPr>
            <w:tcW w:w="4414" w:type="dxa"/>
          </w:tcPr>
          <w:p w14:paraId="75C9F174" w14:textId="450BBAFF" w:rsidR="00ED2717" w:rsidRPr="00D94A39" w:rsidRDefault="6482CD4A" w:rsidP="505C20CA">
            <w:pPr>
              <w:jc w:val="center"/>
              <w:rPr>
                <w:rFonts w:ascii="Garamond" w:hAnsi="Garamond"/>
                <w:sz w:val="24"/>
                <w:szCs w:val="24"/>
                <w:lang w:val="es-CO"/>
              </w:rPr>
            </w:pPr>
            <w:r w:rsidRPr="00D94A39">
              <w:rPr>
                <w:rFonts w:ascii="Garamond" w:hAnsi="Garamond" w:cs="Arial"/>
                <w:b/>
                <w:bCs/>
                <w:sz w:val="24"/>
                <w:szCs w:val="24"/>
                <w:lang w:val="es-CO"/>
              </w:rPr>
              <w:t>Componente</w:t>
            </w:r>
            <w:r w:rsidR="0092771D" w:rsidRPr="00D94A39">
              <w:rPr>
                <w:rFonts w:ascii="Garamond" w:hAnsi="Garamond" w:cs="Arial"/>
                <w:b/>
                <w:bCs/>
                <w:sz w:val="24"/>
                <w:szCs w:val="24"/>
                <w:lang w:val="es-CO"/>
              </w:rPr>
              <w:t>(s)</w:t>
            </w:r>
          </w:p>
        </w:tc>
        <w:tc>
          <w:tcPr>
            <w:tcW w:w="4414" w:type="dxa"/>
          </w:tcPr>
          <w:p w14:paraId="5F40EBD2" w14:textId="70FD6E5A" w:rsidR="00ED2717" w:rsidRPr="00D94A39" w:rsidRDefault="00750BC9" w:rsidP="0027192B">
            <w:pPr>
              <w:jc w:val="center"/>
              <w:rPr>
                <w:rFonts w:ascii="Garamond" w:hAnsi="Garamond" w:cs="Arial"/>
                <w:b/>
                <w:bCs/>
                <w:sz w:val="24"/>
                <w:szCs w:val="24"/>
                <w:lang w:val="es-CO"/>
              </w:rPr>
            </w:pPr>
            <w:r w:rsidRPr="00D94A39">
              <w:rPr>
                <w:rFonts w:ascii="Garamond" w:hAnsi="Garamond" w:cs="Arial"/>
                <w:b/>
                <w:bCs/>
                <w:sz w:val="24"/>
                <w:szCs w:val="24"/>
                <w:lang w:val="es-CO"/>
              </w:rPr>
              <w:t>Meta</w:t>
            </w:r>
            <w:r w:rsidR="0092771D" w:rsidRPr="00D94A39">
              <w:rPr>
                <w:rFonts w:ascii="Garamond" w:hAnsi="Garamond" w:cs="Arial"/>
                <w:b/>
                <w:bCs/>
                <w:sz w:val="24"/>
                <w:szCs w:val="24"/>
                <w:lang w:val="es-CO"/>
              </w:rPr>
              <w:t>(s)</w:t>
            </w:r>
          </w:p>
        </w:tc>
      </w:tr>
      <w:tr w:rsidR="00ED2717" w:rsidRPr="00D94A39" w14:paraId="241C9333" w14:textId="77777777" w:rsidTr="505C20CA">
        <w:tc>
          <w:tcPr>
            <w:tcW w:w="4414" w:type="dxa"/>
          </w:tcPr>
          <w:p w14:paraId="1C3F001C" w14:textId="47E62957" w:rsidR="00ED2717" w:rsidRPr="000A6378" w:rsidRDefault="00373E18" w:rsidP="000A6378">
            <w:pPr>
              <w:pStyle w:val="Prrafodelista"/>
              <w:numPr>
                <w:ilvl w:val="0"/>
                <w:numId w:val="21"/>
              </w:numPr>
              <w:jc w:val="both"/>
              <w:rPr>
                <w:rFonts w:ascii="Garamond" w:hAnsi="Garamond" w:cs="Arial"/>
                <w:b/>
                <w:bCs/>
                <w:color w:val="FF0000"/>
                <w:sz w:val="24"/>
                <w:szCs w:val="24"/>
                <w:lang w:val="es-CO"/>
              </w:rPr>
            </w:pPr>
            <w:r w:rsidRPr="00373E18">
              <w:rPr>
                <w:rFonts w:ascii="Garamond" w:hAnsi="Garamond"/>
                <w:sz w:val="24"/>
                <w:szCs w:val="24"/>
                <w:lang w:val="es-CO"/>
              </w:rPr>
              <w:t>Fortalecer la capacidad operativa y organizativa de las Juntas de Acción Comunal mediante la dotación de elementos, equipos y herramientas necesarias para el adecuado desarrollo de sus funciones comunitarias, promoviendo una gestión eficiente, la participación ciudadana y el fortalecimiento del tejido social en los territorios.</w:t>
            </w:r>
          </w:p>
        </w:tc>
        <w:tc>
          <w:tcPr>
            <w:tcW w:w="4414" w:type="dxa"/>
          </w:tcPr>
          <w:p w14:paraId="37F3EECA" w14:textId="627BFE8B" w:rsidR="00ED2717" w:rsidRPr="00D94A39" w:rsidRDefault="00116E3D" w:rsidP="0027192B">
            <w:pPr>
              <w:jc w:val="both"/>
              <w:rPr>
                <w:rFonts w:ascii="Garamond" w:hAnsi="Garamond" w:cs="Arial"/>
                <w:color w:val="FF0000"/>
                <w:sz w:val="24"/>
                <w:szCs w:val="24"/>
                <w:lang w:val="es-CO"/>
              </w:rPr>
            </w:pPr>
            <w:r w:rsidRPr="00D94A39">
              <w:rPr>
                <w:rFonts w:ascii="Garamond" w:hAnsi="Garamond"/>
                <w:color w:val="000000"/>
                <w:sz w:val="24"/>
                <w:szCs w:val="24"/>
                <w:lang w:val="es-CO"/>
              </w:rPr>
              <w:t>Fortalecimiento a 100 organizaciones comunales</w:t>
            </w:r>
          </w:p>
        </w:tc>
      </w:tr>
    </w:tbl>
    <w:p w14:paraId="1C710727" w14:textId="0E209BCA" w:rsidR="00ED2717" w:rsidRPr="00D94A39" w:rsidRDefault="00ED2717" w:rsidP="0027192B">
      <w:pPr>
        <w:spacing w:line="240" w:lineRule="auto"/>
        <w:jc w:val="both"/>
        <w:rPr>
          <w:rFonts w:ascii="Garamond" w:hAnsi="Garamond" w:cs="Arial"/>
          <w:b/>
          <w:bCs/>
          <w:sz w:val="24"/>
          <w:szCs w:val="24"/>
          <w:lang w:val="es-CO"/>
        </w:rPr>
      </w:pPr>
    </w:p>
    <w:p w14:paraId="6B856069" w14:textId="77777777" w:rsidR="00096FCA" w:rsidRPr="00D94A39" w:rsidRDefault="00096FCA" w:rsidP="00935502">
      <w:pPr>
        <w:pStyle w:val="Ttulo1"/>
        <w:numPr>
          <w:ilvl w:val="0"/>
          <w:numId w:val="17"/>
        </w:numPr>
        <w:rPr>
          <w:rFonts w:ascii="Garamond" w:hAnsi="Garamond" w:cs="Arial"/>
          <w:b/>
          <w:color w:val="auto"/>
          <w:sz w:val="24"/>
          <w:szCs w:val="24"/>
          <w:lang w:val="es-CO"/>
        </w:rPr>
      </w:pPr>
      <w:bookmarkStart w:id="7" w:name="_Toc130764374"/>
      <w:r w:rsidRPr="00D94A39">
        <w:rPr>
          <w:rFonts w:ascii="Garamond" w:hAnsi="Garamond" w:cs="Arial"/>
          <w:b/>
          <w:color w:val="auto"/>
          <w:sz w:val="24"/>
          <w:szCs w:val="24"/>
          <w:lang w:val="es-CO"/>
        </w:rPr>
        <w:t>BENEFICIARIOS DIRECTOS</w:t>
      </w:r>
      <w:bookmarkEnd w:id="7"/>
    </w:p>
    <w:p w14:paraId="76D07F0C" w14:textId="77777777" w:rsidR="00096FCA" w:rsidRPr="00D94A39" w:rsidRDefault="00096FCA" w:rsidP="00096FCA">
      <w:pPr>
        <w:spacing w:line="240" w:lineRule="auto"/>
        <w:jc w:val="both"/>
        <w:rPr>
          <w:rFonts w:ascii="Garamond" w:hAnsi="Garamond" w:cs="Arial"/>
          <w:sz w:val="24"/>
          <w:szCs w:val="24"/>
          <w:highlight w:val="cyan"/>
          <w:lang w:val="es-CO"/>
        </w:rPr>
      </w:pPr>
    </w:p>
    <w:p w14:paraId="7FEA3224" w14:textId="6979F99F" w:rsidR="00105E57" w:rsidRPr="00D94A39" w:rsidRDefault="00116E3D" w:rsidP="00105E57">
      <w:pPr>
        <w:pStyle w:val="NormalWeb"/>
        <w:spacing w:before="240" w:beforeAutospacing="0" w:after="240" w:afterAutospacing="0"/>
        <w:jc w:val="both"/>
        <w:rPr>
          <w:rFonts w:ascii="Garamond" w:hAnsi="Garamond"/>
          <w:color w:val="000000"/>
          <w:lang w:val="es-CO"/>
        </w:rPr>
      </w:pPr>
      <w:r w:rsidRPr="00D94A39">
        <w:rPr>
          <w:rFonts w:ascii="Garamond" w:hAnsi="Garamond"/>
          <w:color w:val="000000"/>
          <w:lang w:val="es-CO"/>
        </w:rPr>
        <w:t xml:space="preserve">Los beneficiarios directos del proyecto </w:t>
      </w:r>
      <w:r w:rsidRPr="00D94A39">
        <w:rPr>
          <w:rFonts w:ascii="Garamond" w:hAnsi="Garamond"/>
          <w:b/>
          <w:bCs/>
          <w:color w:val="000000"/>
          <w:lang w:val="es-CO"/>
        </w:rPr>
        <w:t>2409 San Cristóbal Incidente</w:t>
      </w:r>
      <w:r w:rsidRPr="00D94A39">
        <w:rPr>
          <w:rFonts w:ascii="Garamond" w:hAnsi="Garamond"/>
          <w:color w:val="000000"/>
          <w:lang w:val="es-CO"/>
        </w:rPr>
        <w:t xml:space="preserve"> para el año 202</w:t>
      </w:r>
      <w:r w:rsidR="009E7D00">
        <w:rPr>
          <w:rFonts w:ascii="Garamond" w:hAnsi="Garamond"/>
          <w:color w:val="000000"/>
          <w:lang w:val="es-CO"/>
        </w:rPr>
        <w:t>6</w:t>
      </w:r>
      <w:r w:rsidRPr="00D94A39">
        <w:rPr>
          <w:rFonts w:ascii="Garamond" w:hAnsi="Garamond"/>
          <w:color w:val="000000"/>
          <w:lang w:val="es-CO"/>
        </w:rPr>
        <w:t xml:space="preserve"> serán 20 Juntas de Acción Comunal de la localidad de San Cristóbal, que serán elegidos dentro del total de Juntas de Acción Comunal </w:t>
      </w:r>
      <w:r w:rsidR="009E7D00" w:rsidRPr="009E7D00">
        <w:rPr>
          <w:rFonts w:ascii="Garamond" w:hAnsi="Garamond"/>
          <w:lang w:val="es-CO"/>
        </w:rPr>
        <w:t>certificadas</w:t>
      </w:r>
      <w:r w:rsidRPr="009E7D00">
        <w:rPr>
          <w:rFonts w:ascii="Garamond" w:hAnsi="Garamond"/>
          <w:lang w:val="es-CO"/>
        </w:rPr>
        <w:t xml:space="preserve"> ante </w:t>
      </w:r>
      <w:r w:rsidR="008E7620" w:rsidRPr="009E7D00">
        <w:rPr>
          <w:rFonts w:ascii="Garamond" w:hAnsi="Garamond"/>
          <w:lang w:val="es-CO"/>
        </w:rPr>
        <w:t xml:space="preserve">el IDPAC </w:t>
      </w:r>
      <w:r w:rsidR="001B133C">
        <w:rPr>
          <w:rFonts w:ascii="Garamond" w:hAnsi="Garamond"/>
          <w:color w:val="000000"/>
          <w:lang w:val="es-CO"/>
        </w:rPr>
        <w:t xml:space="preserve">y </w:t>
      </w:r>
      <w:r w:rsidRPr="00D94A39">
        <w:rPr>
          <w:rFonts w:ascii="Garamond" w:hAnsi="Garamond"/>
          <w:color w:val="000000"/>
          <w:lang w:val="es-CO"/>
        </w:rPr>
        <w:t>que no hayan sido beneficiarios de ningún proyecto de la Alcaldía Local de San Cristóbal en los últimos tres (3) años.</w:t>
      </w:r>
    </w:p>
    <w:tbl>
      <w:tblPr>
        <w:tblStyle w:val="Tablaconcuadrcula"/>
        <w:tblW w:w="9111" w:type="dxa"/>
        <w:tblLook w:val="04A0" w:firstRow="1" w:lastRow="0" w:firstColumn="1" w:lastColumn="0" w:noHBand="0" w:noVBand="1"/>
      </w:tblPr>
      <w:tblGrid>
        <w:gridCol w:w="9111"/>
      </w:tblGrid>
      <w:tr w:rsidR="00105E57" w:rsidRPr="00D94A39" w14:paraId="640E7BE8" w14:textId="77777777" w:rsidTr="00105E57">
        <w:tc>
          <w:tcPr>
            <w:tcW w:w="0" w:type="auto"/>
            <w:hideMark/>
          </w:tcPr>
          <w:p w14:paraId="4AC78A39" w14:textId="36B567B1" w:rsidR="00105E57" w:rsidRPr="00D94A39" w:rsidRDefault="00105E57" w:rsidP="00105E57">
            <w:pPr>
              <w:jc w:val="both"/>
              <w:rPr>
                <w:rFonts w:ascii="Garamond" w:eastAsia="Times New Roman" w:hAnsi="Garamond" w:cs="Times New Roman"/>
                <w:sz w:val="24"/>
                <w:szCs w:val="24"/>
                <w:lang w:val="es-CO" w:eastAsia="es-CO"/>
              </w:rPr>
            </w:pPr>
            <w:r w:rsidRPr="00D94A39">
              <w:rPr>
                <w:rFonts w:ascii="Garamond" w:eastAsia="Times New Roman" w:hAnsi="Garamond" w:cs="Times New Roman"/>
                <w:b/>
                <w:bCs/>
                <w:color w:val="000000"/>
                <w:sz w:val="24"/>
                <w:szCs w:val="24"/>
                <w:lang w:val="es-CO" w:eastAsia="es-CO"/>
              </w:rPr>
              <w:t xml:space="preserve">Poblacional por ciclo de vida:  </w:t>
            </w:r>
            <w:r w:rsidR="006250B5" w:rsidRPr="00912A79">
              <w:rPr>
                <w:rFonts w:ascii="Garamond" w:hAnsi="Garamond"/>
                <w:sz w:val="24"/>
                <w:szCs w:val="24"/>
                <w:lang w:val="es-CO"/>
              </w:rPr>
              <w:t>La dotación a las Juntas de Acción Comunal fortalece espacios comunitarios funcionales e incluyentes, beneficiando a la población en todos los ciclos de vida: primera infancia, infancia, adolescencia, juventud, adultez y personas mayores. Su implementación garantiza condiciones adecuadas para el desarrollo de actividades culturales, formativas y sociales, promoviendo la participación intergeneracional, el relevo de liderazgos y la cohesión comunitaria desde un enfoque poblacional y territorial.</w:t>
            </w:r>
          </w:p>
        </w:tc>
      </w:tr>
      <w:tr w:rsidR="00105E57" w:rsidRPr="00D94A39" w14:paraId="11F6D053" w14:textId="77777777" w:rsidTr="00105E57">
        <w:tc>
          <w:tcPr>
            <w:tcW w:w="0" w:type="auto"/>
            <w:hideMark/>
          </w:tcPr>
          <w:p w14:paraId="1AB44CE6" w14:textId="63CBA043" w:rsidR="00105E57" w:rsidRPr="00D94A39" w:rsidRDefault="00105E57" w:rsidP="00105E57">
            <w:pPr>
              <w:jc w:val="both"/>
              <w:rPr>
                <w:rFonts w:ascii="Garamond" w:eastAsia="Times New Roman" w:hAnsi="Garamond" w:cs="Times New Roman"/>
                <w:sz w:val="24"/>
                <w:szCs w:val="24"/>
                <w:lang w:val="es-CO" w:eastAsia="es-CO"/>
              </w:rPr>
            </w:pPr>
            <w:r w:rsidRPr="00D94A39">
              <w:rPr>
                <w:rFonts w:ascii="Garamond" w:eastAsia="Times New Roman" w:hAnsi="Garamond" w:cs="Times New Roman"/>
                <w:b/>
                <w:bCs/>
                <w:color w:val="000000"/>
                <w:sz w:val="24"/>
                <w:szCs w:val="24"/>
                <w:lang w:val="es-CO" w:eastAsia="es-CO"/>
              </w:rPr>
              <w:t xml:space="preserve">Población por vulnerabilidad: </w:t>
            </w:r>
            <w:r w:rsidR="006250B5" w:rsidRPr="00912A79">
              <w:rPr>
                <w:rFonts w:ascii="Garamond" w:eastAsia="Times New Roman" w:hAnsi="Garamond" w:cs="Times New Roman"/>
                <w:sz w:val="24"/>
                <w:szCs w:val="24"/>
                <w:lang w:val="es-CO" w:eastAsia="es-CO"/>
              </w:rPr>
              <w:t>El proyecto de dotación a las Juntas de Acción Comunal promueve la inclusión social y el acceso equitativo de poblaciones en condición de vulnerabilidad, tales como personas con discapacidad, víctimas del conflicto armado, población en situación de pobreza, mujeres cabeza de hogar, personas mayores solas, población migrante y LGBTIQ+. La adecuación de espacios comunales accesibles, seguros y funcionales contribuye a garantizar su participación activa en la vida comunitaria, fortaleciendo la cohesión social y el ejercicio de derechos en los territorios.</w:t>
            </w:r>
          </w:p>
        </w:tc>
      </w:tr>
      <w:tr w:rsidR="00105E57" w:rsidRPr="00D94A39" w14:paraId="329B0499" w14:textId="77777777" w:rsidTr="00105E57">
        <w:trPr>
          <w:trHeight w:val="15"/>
        </w:trPr>
        <w:tc>
          <w:tcPr>
            <w:tcW w:w="0" w:type="auto"/>
            <w:hideMark/>
          </w:tcPr>
          <w:p w14:paraId="44A2BF8B" w14:textId="70E8D182" w:rsidR="00105E57" w:rsidRPr="00D94A39" w:rsidRDefault="00105E57" w:rsidP="00105E57">
            <w:pPr>
              <w:jc w:val="both"/>
              <w:rPr>
                <w:rFonts w:ascii="Garamond" w:eastAsia="Times New Roman" w:hAnsi="Garamond" w:cs="Times New Roman"/>
                <w:sz w:val="24"/>
                <w:szCs w:val="24"/>
                <w:lang w:val="es-CO" w:eastAsia="es-CO"/>
              </w:rPr>
            </w:pPr>
            <w:r w:rsidRPr="00D94A39">
              <w:rPr>
                <w:rFonts w:ascii="Garamond" w:eastAsia="Times New Roman" w:hAnsi="Garamond" w:cs="Times New Roman"/>
                <w:b/>
                <w:bCs/>
                <w:color w:val="000000"/>
                <w:sz w:val="24"/>
                <w:szCs w:val="24"/>
                <w:lang w:val="es-CO" w:eastAsia="es-CO"/>
              </w:rPr>
              <w:t xml:space="preserve">Población por género: </w:t>
            </w:r>
            <w:r w:rsidRPr="00D94A39">
              <w:rPr>
                <w:rFonts w:ascii="Garamond" w:eastAsia="Times New Roman" w:hAnsi="Garamond" w:cs="Times New Roman"/>
                <w:color w:val="000000"/>
                <w:sz w:val="24"/>
                <w:szCs w:val="24"/>
                <w:lang w:val="es-CO" w:eastAsia="es-CO"/>
              </w:rPr>
              <w:t> </w:t>
            </w:r>
            <w:r w:rsidR="006250B5" w:rsidRPr="00C82938">
              <w:rPr>
                <w:rFonts w:ascii="Garamond" w:eastAsia="Garamond" w:hAnsi="Garamond" w:cs="Garamond"/>
                <w:color w:val="000000"/>
                <w:sz w:val="24"/>
                <w:szCs w:val="24"/>
                <w:lang w:val="es-CO"/>
              </w:rPr>
              <w:t>Mujer y género,</w:t>
            </w:r>
            <w:r w:rsidR="006250B5">
              <w:rPr>
                <w:rFonts w:ascii="Garamond" w:eastAsia="Garamond" w:hAnsi="Garamond" w:cs="Garamond"/>
                <w:color w:val="000000"/>
                <w:sz w:val="24"/>
                <w:szCs w:val="24"/>
              </w:rPr>
              <w:t xml:space="preserve"> hombres y LGBTIQ+.</w:t>
            </w:r>
          </w:p>
        </w:tc>
      </w:tr>
      <w:tr w:rsidR="00105E57" w:rsidRPr="00D94A39" w14:paraId="6FC955FB" w14:textId="77777777" w:rsidTr="00105E57">
        <w:tc>
          <w:tcPr>
            <w:tcW w:w="0" w:type="auto"/>
            <w:hideMark/>
          </w:tcPr>
          <w:p w14:paraId="000C37E7" w14:textId="419917CC" w:rsidR="00105E57" w:rsidRPr="00D94A39" w:rsidRDefault="00105E57" w:rsidP="00105E57">
            <w:pPr>
              <w:jc w:val="both"/>
              <w:rPr>
                <w:rFonts w:ascii="Garamond" w:eastAsia="Times New Roman" w:hAnsi="Garamond" w:cs="Times New Roman"/>
                <w:sz w:val="24"/>
                <w:szCs w:val="24"/>
                <w:lang w:val="es-CO" w:eastAsia="es-CO"/>
              </w:rPr>
            </w:pPr>
            <w:r w:rsidRPr="00D94A39">
              <w:rPr>
                <w:rFonts w:ascii="Garamond" w:eastAsia="Times New Roman" w:hAnsi="Garamond" w:cs="Times New Roman"/>
                <w:b/>
                <w:bCs/>
                <w:color w:val="000000"/>
                <w:sz w:val="24"/>
                <w:szCs w:val="24"/>
                <w:lang w:val="es-CO" w:eastAsia="es-CO"/>
              </w:rPr>
              <w:t xml:space="preserve">Población por etnicidad: </w:t>
            </w:r>
            <w:r w:rsidR="006250B5" w:rsidRPr="00910FED">
              <w:rPr>
                <w:rFonts w:ascii="Garamond" w:eastAsia="Garamond" w:hAnsi="Garamond" w:cs="Garamond"/>
                <w:sz w:val="24"/>
                <w:szCs w:val="24"/>
                <w:lang w:val="es-CO"/>
              </w:rPr>
              <w:t xml:space="preserve">Raizales, </w:t>
            </w:r>
            <w:proofErr w:type="spellStart"/>
            <w:r w:rsidR="006250B5" w:rsidRPr="00910FED">
              <w:rPr>
                <w:rFonts w:ascii="Garamond" w:eastAsia="Garamond" w:hAnsi="Garamond" w:cs="Garamond"/>
                <w:sz w:val="24"/>
                <w:szCs w:val="24"/>
                <w:lang w:val="es-CO"/>
              </w:rPr>
              <w:t>Rrom</w:t>
            </w:r>
            <w:proofErr w:type="spellEnd"/>
            <w:r w:rsidR="006250B5" w:rsidRPr="00910FED">
              <w:rPr>
                <w:rFonts w:ascii="Garamond" w:eastAsia="Garamond" w:hAnsi="Garamond" w:cs="Garamond"/>
                <w:sz w:val="24"/>
                <w:szCs w:val="24"/>
                <w:lang w:val="es-CO"/>
              </w:rPr>
              <w:t>, comunidades negras, afrocolombianas e indígenas.</w:t>
            </w:r>
          </w:p>
        </w:tc>
      </w:tr>
    </w:tbl>
    <w:p w14:paraId="45BB0F7A" w14:textId="358519AB" w:rsidR="0092771D" w:rsidRPr="00D94A39" w:rsidRDefault="0092771D" w:rsidP="00096FCA">
      <w:pPr>
        <w:spacing w:line="240" w:lineRule="auto"/>
        <w:jc w:val="both"/>
        <w:rPr>
          <w:rFonts w:ascii="Garamond" w:hAnsi="Garamond" w:cs="Arial"/>
          <w:color w:val="FF0000"/>
          <w:sz w:val="24"/>
          <w:szCs w:val="24"/>
          <w:lang w:val="es-CO"/>
        </w:rPr>
      </w:pPr>
    </w:p>
    <w:p w14:paraId="1D342F42" w14:textId="77777777" w:rsidR="002A56EC" w:rsidRPr="006250B5" w:rsidRDefault="002A56EC" w:rsidP="006250B5">
      <w:pPr>
        <w:rPr>
          <w:rFonts w:ascii="Garamond" w:hAnsi="Garamond" w:cs="Arial"/>
          <w:sz w:val="24"/>
          <w:szCs w:val="24"/>
          <w:lang w:val="es-CO"/>
        </w:rPr>
      </w:pPr>
      <w:r w:rsidRPr="006250B5">
        <w:rPr>
          <w:rFonts w:ascii="Garamond" w:hAnsi="Garamond" w:cs="Arial"/>
          <w:sz w:val="24"/>
          <w:szCs w:val="24"/>
          <w:lang w:val="es-CO"/>
        </w:rPr>
        <w:t>Veinte (20) Juntas de Acción Comunal – JAC con auto de reconocimiento expedido por el Instituto Distrital para la Participación y Acción Comunal – IDPAC.</w:t>
      </w:r>
    </w:p>
    <w:p w14:paraId="7605BCA8" w14:textId="77777777" w:rsidR="002A56EC" w:rsidRPr="00D94A39" w:rsidRDefault="002A56EC" w:rsidP="002A56EC">
      <w:pPr>
        <w:pStyle w:val="Prrafodelista"/>
        <w:ind w:left="360"/>
        <w:jc w:val="both"/>
        <w:rPr>
          <w:rFonts w:ascii="Garamond" w:hAnsi="Garamond" w:cs="Arial"/>
          <w:sz w:val="24"/>
          <w:szCs w:val="24"/>
          <w:lang w:val="es-CO"/>
        </w:rPr>
      </w:pPr>
    </w:p>
    <w:p w14:paraId="55237663" w14:textId="77777777" w:rsidR="002A56EC" w:rsidRPr="00D94A39" w:rsidRDefault="002A56EC" w:rsidP="002A56EC">
      <w:pPr>
        <w:pStyle w:val="Prrafodelista"/>
        <w:ind w:left="360"/>
        <w:jc w:val="both"/>
        <w:rPr>
          <w:rFonts w:ascii="Garamond" w:hAnsi="Garamond" w:cs="Arial"/>
          <w:sz w:val="24"/>
          <w:szCs w:val="24"/>
          <w:lang w:val="es-CO"/>
        </w:rPr>
      </w:pPr>
    </w:p>
    <w:tbl>
      <w:tblPr>
        <w:tblStyle w:val="Tablaconcuadrcula"/>
        <w:tblW w:w="8566" w:type="dxa"/>
        <w:tblInd w:w="360" w:type="dxa"/>
        <w:tblLook w:val="04A0" w:firstRow="1" w:lastRow="0" w:firstColumn="1" w:lastColumn="0" w:noHBand="0" w:noVBand="1"/>
      </w:tblPr>
      <w:tblGrid>
        <w:gridCol w:w="916"/>
        <w:gridCol w:w="7650"/>
      </w:tblGrid>
      <w:tr w:rsidR="002A56EC" w:rsidRPr="00D94A39" w14:paraId="63FBFBF5" w14:textId="77777777" w:rsidTr="00D951A8">
        <w:tc>
          <w:tcPr>
            <w:tcW w:w="916" w:type="dxa"/>
          </w:tcPr>
          <w:p w14:paraId="4C818975" w14:textId="77777777" w:rsidR="002A56EC" w:rsidRPr="00D94A39" w:rsidRDefault="002A56EC" w:rsidP="00D951A8">
            <w:pPr>
              <w:pStyle w:val="Prrafodelista"/>
              <w:ind w:left="0"/>
              <w:jc w:val="center"/>
              <w:rPr>
                <w:rFonts w:ascii="Garamond" w:hAnsi="Garamond" w:cs="Arial"/>
                <w:b/>
                <w:bCs/>
                <w:sz w:val="24"/>
                <w:szCs w:val="24"/>
                <w:lang w:val="es-CO"/>
              </w:rPr>
            </w:pPr>
            <w:r w:rsidRPr="00D94A39">
              <w:rPr>
                <w:rFonts w:ascii="Garamond" w:hAnsi="Garamond" w:cs="Arial"/>
                <w:b/>
                <w:bCs/>
                <w:sz w:val="24"/>
                <w:szCs w:val="24"/>
                <w:lang w:val="es-CO"/>
              </w:rPr>
              <w:t>ÍTEM</w:t>
            </w:r>
          </w:p>
        </w:tc>
        <w:tc>
          <w:tcPr>
            <w:tcW w:w="7650" w:type="dxa"/>
          </w:tcPr>
          <w:p w14:paraId="20833103" w14:textId="77777777" w:rsidR="002A56EC" w:rsidRPr="00D94A39" w:rsidRDefault="002A56EC" w:rsidP="00D951A8">
            <w:pPr>
              <w:pStyle w:val="Prrafodelista"/>
              <w:ind w:left="0"/>
              <w:jc w:val="center"/>
              <w:rPr>
                <w:rFonts w:ascii="Garamond" w:hAnsi="Garamond" w:cs="Arial"/>
                <w:b/>
                <w:bCs/>
                <w:sz w:val="24"/>
                <w:szCs w:val="24"/>
                <w:lang w:val="es-CO"/>
              </w:rPr>
            </w:pPr>
            <w:r w:rsidRPr="00D94A39">
              <w:rPr>
                <w:rFonts w:ascii="Garamond" w:hAnsi="Garamond" w:cs="Arial"/>
                <w:b/>
                <w:bCs/>
                <w:sz w:val="24"/>
                <w:szCs w:val="24"/>
                <w:lang w:val="es-CO"/>
              </w:rPr>
              <w:t>NOMBRE ORGANIZACIÓN DE ACCIÓN COMUNAL</w:t>
            </w:r>
          </w:p>
        </w:tc>
      </w:tr>
      <w:tr w:rsidR="002A56EC" w:rsidRPr="00D94A39" w14:paraId="1E485C25" w14:textId="77777777" w:rsidTr="00D951A8">
        <w:tc>
          <w:tcPr>
            <w:tcW w:w="916" w:type="dxa"/>
          </w:tcPr>
          <w:p w14:paraId="54FDC4DD" w14:textId="77777777" w:rsidR="002A56EC" w:rsidRPr="00D94A39" w:rsidRDefault="002A56EC" w:rsidP="00D951A8">
            <w:pPr>
              <w:pStyle w:val="Prrafodelista"/>
              <w:ind w:left="0"/>
              <w:jc w:val="center"/>
              <w:rPr>
                <w:rFonts w:ascii="Garamond" w:hAnsi="Garamond" w:cs="Arial"/>
                <w:b/>
                <w:bCs/>
                <w:sz w:val="24"/>
                <w:szCs w:val="24"/>
                <w:lang w:val="es-CO"/>
              </w:rPr>
            </w:pPr>
            <w:r w:rsidRPr="00D94A39">
              <w:rPr>
                <w:rFonts w:ascii="Garamond" w:hAnsi="Garamond" w:cs="Arial"/>
                <w:b/>
                <w:bCs/>
                <w:sz w:val="24"/>
                <w:szCs w:val="24"/>
                <w:lang w:val="es-CO"/>
              </w:rPr>
              <w:t>1.</w:t>
            </w:r>
          </w:p>
        </w:tc>
        <w:tc>
          <w:tcPr>
            <w:tcW w:w="7650" w:type="dxa"/>
          </w:tcPr>
          <w:p w14:paraId="26762A7A" w14:textId="77777777" w:rsidR="002A56EC" w:rsidRPr="00D94A39" w:rsidRDefault="002A56EC" w:rsidP="00D951A8">
            <w:pPr>
              <w:pStyle w:val="Prrafodelista"/>
              <w:ind w:left="0"/>
              <w:jc w:val="both"/>
              <w:rPr>
                <w:rFonts w:ascii="Garamond" w:hAnsi="Garamond" w:cs="Arial"/>
                <w:sz w:val="24"/>
                <w:szCs w:val="24"/>
                <w:lang w:val="es-CO"/>
              </w:rPr>
            </w:pPr>
            <w:r w:rsidRPr="00D94A39">
              <w:rPr>
                <w:rFonts w:ascii="Garamond" w:hAnsi="Garamond" w:cs="Arial"/>
                <w:sz w:val="24"/>
                <w:szCs w:val="24"/>
                <w:lang w:val="es-CO"/>
              </w:rPr>
              <w:t xml:space="preserve">JAC </w:t>
            </w:r>
          </w:p>
        </w:tc>
      </w:tr>
      <w:tr w:rsidR="002A56EC" w:rsidRPr="00D94A39" w14:paraId="14BCB2B5" w14:textId="77777777" w:rsidTr="00D951A8">
        <w:tc>
          <w:tcPr>
            <w:tcW w:w="916" w:type="dxa"/>
          </w:tcPr>
          <w:p w14:paraId="5903B867" w14:textId="77777777" w:rsidR="002A56EC" w:rsidRPr="00D94A39" w:rsidRDefault="002A56EC" w:rsidP="00D951A8">
            <w:pPr>
              <w:pStyle w:val="Prrafodelista"/>
              <w:ind w:left="0"/>
              <w:jc w:val="center"/>
              <w:rPr>
                <w:rFonts w:ascii="Garamond" w:hAnsi="Garamond" w:cs="Arial"/>
                <w:b/>
                <w:bCs/>
                <w:sz w:val="24"/>
                <w:szCs w:val="24"/>
                <w:lang w:val="es-CO"/>
              </w:rPr>
            </w:pPr>
            <w:r w:rsidRPr="00D94A39">
              <w:rPr>
                <w:rFonts w:ascii="Garamond" w:hAnsi="Garamond" w:cs="Arial"/>
                <w:b/>
                <w:bCs/>
                <w:sz w:val="24"/>
                <w:szCs w:val="24"/>
                <w:lang w:val="es-CO"/>
              </w:rPr>
              <w:t>2.</w:t>
            </w:r>
          </w:p>
        </w:tc>
        <w:tc>
          <w:tcPr>
            <w:tcW w:w="7650" w:type="dxa"/>
          </w:tcPr>
          <w:p w14:paraId="7EC633C3" w14:textId="77777777" w:rsidR="002A56EC" w:rsidRPr="00D94A39" w:rsidRDefault="002A56EC" w:rsidP="00D951A8">
            <w:pPr>
              <w:pStyle w:val="Prrafodelista"/>
              <w:ind w:left="0"/>
              <w:jc w:val="both"/>
              <w:rPr>
                <w:rFonts w:ascii="Garamond" w:hAnsi="Garamond" w:cs="Arial"/>
                <w:sz w:val="24"/>
                <w:szCs w:val="24"/>
                <w:lang w:val="es-CO"/>
              </w:rPr>
            </w:pPr>
            <w:r w:rsidRPr="00D94A39">
              <w:rPr>
                <w:rFonts w:ascii="Garamond" w:hAnsi="Garamond" w:cs="Arial"/>
                <w:sz w:val="24"/>
                <w:szCs w:val="24"/>
                <w:lang w:val="es-CO"/>
              </w:rPr>
              <w:t xml:space="preserve">JAC </w:t>
            </w:r>
          </w:p>
        </w:tc>
      </w:tr>
      <w:tr w:rsidR="002A56EC" w:rsidRPr="00D94A39" w14:paraId="242D399E" w14:textId="77777777" w:rsidTr="00D951A8">
        <w:tc>
          <w:tcPr>
            <w:tcW w:w="916" w:type="dxa"/>
          </w:tcPr>
          <w:p w14:paraId="26208EC4" w14:textId="77777777" w:rsidR="002A56EC" w:rsidRPr="00D94A39" w:rsidRDefault="002A56EC" w:rsidP="00D951A8">
            <w:pPr>
              <w:pStyle w:val="Prrafodelista"/>
              <w:ind w:left="0"/>
              <w:jc w:val="center"/>
              <w:rPr>
                <w:rFonts w:ascii="Garamond" w:hAnsi="Garamond" w:cs="Arial"/>
                <w:b/>
                <w:bCs/>
                <w:sz w:val="24"/>
                <w:szCs w:val="24"/>
                <w:lang w:val="es-CO"/>
              </w:rPr>
            </w:pPr>
            <w:r w:rsidRPr="00D94A39">
              <w:rPr>
                <w:rFonts w:ascii="Garamond" w:hAnsi="Garamond" w:cs="Arial"/>
                <w:b/>
                <w:bCs/>
                <w:sz w:val="24"/>
                <w:szCs w:val="24"/>
                <w:lang w:val="es-CO"/>
              </w:rPr>
              <w:t>3.</w:t>
            </w:r>
          </w:p>
        </w:tc>
        <w:tc>
          <w:tcPr>
            <w:tcW w:w="7650" w:type="dxa"/>
          </w:tcPr>
          <w:p w14:paraId="4A11B3D8" w14:textId="77777777" w:rsidR="002A56EC" w:rsidRPr="00D94A39" w:rsidRDefault="002A56EC" w:rsidP="00D951A8">
            <w:pPr>
              <w:pStyle w:val="Prrafodelista"/>
              <w:ind w:left="0"/>
              <w:jc w:val="both"/>
              <w:rPr>
                <w:rFonts w:ascii="Garamond" w:hAnsi="Garamond" w:cs="Arial"/>
                <w:sz w:val="24"/>
                <w:szCs w:val="24"/>
                <w:lang w:val="es-CO"/>
              </w:rPr>
            </w:pPr>
            <w:r w:rsidRPr="00D94A39">
              <w:rPr>
                <w:rFonts w:ascii="Garamond" w:hAnsi="Garamond" w:cs="Arial"/>
                <w:sz w:val="24"/>
                <w:szCs w:val="24"/>
                <w:lang w:val="es-CO"/>
              </w:rPr>
              <w:t xml:space="preserve">JAC </w:t>
            </w:r>
          </w:p>
        </w:tc>
      </w:tr>
      <w:tr w:rsidR="002A56EC" w:rsidRPr="00D94A39" w14:paraId="4BFA60CF" w14:textId="77777777" w:rsidTr="00D951A8">
        <w:tc>
          <w:tcPr>
            <w:tcW w:w="916" w:type="dxa"/>
          </w:tcPr>
          <w:p w14:paraId="76081532" w14:textId="77777777" w:rsidR="002A56EC" w:rsidRPr="00D94A39" w:rsidRDefault="002A56EC" w:rsidP="00D951A8">
            <w:pPr>
              <w:pStyle w:val="Prrafodelista"/>
              <w:ind w:left="0"/>
              <w:jc w:val="center"/>
              <w:rPr>
                <w:rFonts w:ascii="Garamond" w:hAnsi="Garamond" w:cs="Arial"/>
                <w:b/>
                <w:bCs/>
                <w:sz w:val="24"/>
                <w:szCs w:val="24"/>
                <w:lang w:val="es-CO"/>
              </w:rPr>
            </w:pPr>
            <w:r w:rsidRPr="00D94A39">
              <w:rPr>
                <w:rFonts w:ascii="Garamond" w:hAnsi="Garamond" w:cs="Arial"/>
                <w:b/>
                <w:bCs/>
                <w:sz w:val="24"/>
                <w:szCs w:val="24"/>
                <w:lang w:val="es-CO"/>
              </w:rPr>
              <w:t>4.</w:t>
            </w:r>
          </w:p>
        </w:tc>
        <w:tc>
          <w:tcPr>
            <w:tcW w:w="7650" w:type="dxa"/>
          </w:tcPr>
          <w:p w14:paraId="2F222536" w14:textId="77777777" w:rsidR="002A56EC" w:rsidRPr="00D94A39" w:rsidRDefault="002A56EC" w:rsidP="00D951A8">
            <w:pPr>
              <w:pStyle w:val="Prrafodelista"/>
              <w:ind w:left="0"/>
              <w:jc w:val="both"/>
              <w:rPr>
                <w:rFonts w:ascii="Garamond" w:hAnsi="Garamond" w:cs="Arial"/>
                <w:sz w:val="24"/>
                <w:szCs w:val="24"/>
                <w:lang w:val="es-CO"/>
              </w:rPr>
            </w:pPr>
            <w:r w:rsidRPr="00D94A39">
              <w:rPr>
                <w:rFonts w:ascii="Garamond" w:hAnsi="Garamond" w:cs="Arial"/>
                <w:sz w:val="24"/>
                <w:szCs w:val="24"/>
                <w:lang w:val="es-CO"/>
              </w:rPr>
              <w:t xml:space="preserve">JAC </w:t>
            </w:r>
          </w:p>
        </w:tc>
      </w:tr>
      <w:tr w:rsidR="002A56EC" w:rsidRPr="00D94A39" w14:paraId="48DCAB6D" w14:textId="77777777" w:rsidTr="00D951A8">
        <w:tc>
          <w:tcPr>
            <w:tcW w:w="916" w:type="dxa"/>
          </w:tcPr>
          <w:p w14:paraId="5F60B705" w14:textId="77777777" w:rsidR="002A56EC" w:rsidRPr="00D94A39" w:rsidRDefault="002A56EC" w:rsidP="00D951A8">
            <w:pPr>
              <w:pStyle w:val="Prrafodelista"/>
              <w:ind w:left="0"/>
              <w:jc w:val="center"/>
              <w:rPr>
                <w:rFonts w:ascii="Garamond" w:hAnsi="Garamond" w:cs="Arial"/>
                <w:b/>
                <w:bCs/>
                <w:sz w:val="24"/>
                <w:szCs w:val="24"/>
                <w:lang w:val="es-CO"/>
              </w:rPr>
            </w:pPr>
            <w:r w:rsidRPr="00D94A39">
              <w:rPr>
                <w:rFonts w:ascii="Garamond" w:hAnsi="Garamond" w:cs="Arial"/>
                <w:b/>
                <w:bCs/>
                <w:sz w:val="24"/>
                <w:szCs w:val="24"/>
                <w:lang w:val="es-CO"/>
              </w:rPr>
              <w:t>5.</w:t>
            </w:r>
          </w:p>
        </w:tc>
        <w:tc>
          <w:tcPr>
            <w:tcW w:w="7650" w:type="dxa"/>
          </w:tcPr>
          <w:p w14:paraId="1C5A2225" w14:textId="77777777" w:rsidR="002A56EC" w:rsidRPr="00D94A39" w:rsidRDefault="002A56EC" w:rsidP="00D951A8">
            <w:pPr>
              <w:pStyle w:val="Prrafodelista"/>
              <w:ind w:left="0"/>
              <w:jc w:val="both"/>
              <w:rPr>
                <w:rFonts w:ascii="Garamond" w:hAnsi="Garamond" w:cs="Arial"/>
                <w:sz w:val="24"/>
                <w:szCs w:val="24"/>
                <w:lang w:val="es-CO"/>
              </w:rPr>
            </w:pPr>
            <w:r w:rsidRPr="00D94A39">
              <w:rPr>
                <w:rFonts w:ascii="Garamond" w:hAnsi="Garamond" w:cs="Arial"/>
                <w:sz w:val="24"/>
                <w:szCs w:val="24"/>
                <w:lang w:val="es-CO"/>
              </w:rPr>
              <w:t xml:space="preserve">JAC </w:t>
            </w:r>
          </w:p>
        </w:tc>
      </w:tr>
      <w:tr w:rsidR="002A56EC" w:rsidRPr="00D94A39" w14:paraId="56463246" w14:textId="77777777" w:rsidTr="00D951A8">
        <w:tc>
          <w:tcPr>
            <w:tcW w:w="916" w:type="dxa"/>
          </w:tcPr>
          <w:p w14:paraId="54A94119" w14:textId="77777777" w:rsidR="002A56EC" w:rsidRPr="00D94A39" w:rsidRDefault="002A56EC" w:rsidP="00D951A8">
            <w:pPr>
              <w:pStyle w:val="Prrafodelista"/>
              <w:ind w:left="0"/>
              <w:jc w:val="center"/>
              <w:rPr>
                <w:rFonts w:ascii="Garamond" w:hAnsi="Garamond" w:cs="Arial"/>
                <w:b/>
                <w:bCs/>
                <w:sz w:val="24"/>
                <w:szCs w:val="24"/>
                <w:lang w:val="es-CO"/>
              </w:rPr>
            </w:pPr>
            <w:r w:rsidRPr="00D94A39">
              <w:rPr>
                <w:rFonts w:ascii="Garamond" w:hAnsi="Garamond" w:cs="Arial"/>
                <w:b/>
                <w:bCs/>
                <w:sz w:val="24"/>
                <w:szCs w:val="24"/>
                <w:lang w:val="es-CO"/>
              </w:rPr>
              <w:t>6.</w:t>
            </w:r>
          </w:p>
        </w:tc>
        <w:tc>
          <w:tcPr>
            <w:tcW w:w="7650" w:type="dxa"/>
          </w:tcPr>
          <w:p w14:paraId="7C334760" w14:textId="77777777" w:rsidR="002A56EC" w:rsidRPr="00D94A39" w:rsidRDefault="002A56EC" w:rsidP="00D951A8">
            <w:pPr>
              <w:pStyle w:val="Prrafodelista"/>
              <w:ind w:left="0"/>
              <w:jc w:val="both"/>
              <w:rPr>
                <w:rFonts w:ascii="Garamond" w:hAnsi="Garamond" w:cs="Arial"/>
                <w:sz w:val="24"/>
                <w:szCs w:val="24"/>
                <w:lang w:val="es-CO"/>
              </w:rPr>
            </w:pPr>
            <w:r w:rsidRPr="00D94A39">
              <w:rPr>
                <w:rFonts w:ascii="Garamond" w:hAnsi="Garamond" w:cs="Arial"/>
                <w:sz w:val="24"/>
                <w:szCs w:val="24"/>
                <w:lang w:val="es-CO"/>
              </w:rPr>
              <w:t xml:space="preserve">JAC </w:t>
            </w:r>
          </w:p>
        </w:tc>
      </w:tr>
      <w:tr w:rsidR="002A56EC" w:rsidRPr="00D94A39" w14:paraId="6AFFB73C" w14:textId="77777777" w:rsidTr="00D951A8">
        <w:tc>
          <w:tcPr>
            <w:tcW w:w="916" w:type="dxa"/>
          </w:tcPr>
          <w:p w14:paraId="5E037FC5" w14:textId="77777777" w:rsidR="002A56EC" w:rsidRPr="00D94A39" w:rsidRDefault="002A56EC" w:rsidP="00D951A8">
            <w:pPr>
              <w:pStyle w:val="Prrafodelista"/>
              <w:ind w:left="0"/>
              <w:jc w:val="center"/>
              <w:rPr>
                <w:rFonts w:ascii="Garamond" w:hAnsi="Garamond" w:cs="Arial"/>
                <w:b/>
                <w:bCs/>
                <w:sz w:val="24"/>
                <w:szCs w:val="24"/>
                <w:lang w:val="es-CO"/>
              </w:rPr>
            </w:pPr>
            <w:r w:rsidRPr="00D94A39">
              <w:rPr>
                <w:rFonts w:ascii="Garamond" w:hAnsi="Garamond" w:cs="Arial"/>
                <w:b/>
                <w:bCs/>
                <w:sz w:val="24"/>
                <w:szCs w:val="24"/>
                <w:lang w:val="es-CO"/>
              </w:rPr>
              <w:t>7.</w:t>
            </w:r>
          </w:p>
        </w:tc>
        <w:tc>
          <w:tcPr>
            <w:tcW w:w="7650" w:type="dxa"/>
          </w:tcPr>
          <w:p w14:paraId="47498853" w14:textId="77777777" w:rsidR="002A56EC" w:rsidRPr="00D94A39" w:rsidRDefault="002A56EC" w:rsidP="00D951A8">
            <w:pPr>
              <w:pStyle w:val="Prrafodelista"/>
              <w:ind w:left="0"/>
              <w:jc w:val="both"/>
              <w:rPr>
                <w:rFonts w:ascii="Garamond" w:hAnsi="Garamond" w:cs="Arial"/>
                <w:sz w:val="24"/>
                <w:szCs w:val="24"/>
                <w:lang w:val="es-CO"/>
              </w:rPr>
            </w:pPr>
            <w:r w:rsidRPr="00D94A39">
              <w:rPr>
                <w:rFonts w:ascii="Garamond" w:hAnsi="Garamond" w:cs="Arial"/>
                <w:sz w:val="24"/>
                <w:szCs w:val="24"/>
                <w:lang w:val="es-CO"/>
              </w:rPr>
              <w:t xml:space="preserve">JAC </w:t>
            </w:r>
          </w:p>
        </w:tc>
      </w:tr>
      <w:tr w:rsidR="002A56EC" w:rsidRPr="00D94A39" w14:paraId="337213D5" w14:textId="77777777" w:rsidTr="00D951A8">
        <w:tc>
          <w:tcPr>
            <w:tcW w:w="916" w:type="dxa"/>
          </w:tcPr>
          <w:p w14:paraId="6F2565E4" w14:textId="77777777" w:rsidR="002A56EC" w:rsidRPr="00D94A39" w:rsidRDefault="002A56EC" w:rsidP="00D951A8">
            <w:pPr>
              <w:pStyle w:val="Prrafodelista"/>
              <w:ind w:left="0"/>
              <w:jc w:val="center"/>
              <w:rPr>
                <w:rFonts w:ascii="Garamond" w:hAnsi="Garamond" w:cs="Arial"/>
                <w:b/>
                <w:bCs/>
                <w:sz w:val="24"/>
                <w:szCs w:val="24"/>
                <w:lang w:val="es-CO"/>
              </w:rPr>
            </w:pPr>
            <w:r w:rsidRPr="00D94A39">
              <w:rPr>
                <w:rFonts w:ascii="Garamond" w:hAnsi="Garamond" w:cs="Arial"/>
                <w:b/>
                <w:bCs/>
                <w:sz w:val="24"/>
                <w:szCs w:val="24"/>
                <w:lang w:val="es-CO"/>
              </w:rPr>
              <w:t>8.</w:t>
            </w:r>
          </w:p>
        </w:tc>
        <w:tc>
          <w:tcPr>
            <w:tcW w:w="7650" w:type="dxa"/>
          </w:tcPr>
          <w:p w14:paraId="08C2C7A7" w14:textId="77777777" w:rsidR="002A56EC" w:rsidRPr="00D94A39" w:rsidRDefault="002A56EC" w:rsidP="00D951A8">
            <w:pPr>
              <w:pStyle w:val="Prrafodelista"/>
              <w:ind w:left="0"/>
              <w:jc w:val="both"/>
              <w:rPr>
                <w:rFonts w:ascii="Garamond" w:hAnsi="Garamond" w:cs="Arial"/>
                <w:sz w:val="24"/>
                <w:szCs w:val="24"/>
                <w:lang w:val="es-CO"/>
              </w:rPr>
            </w:pPr>
            <w:r w:rsidRPr="00D94A39">
              <w:rPr>
                <w:rFonts w:ascii="Garamond" w:hAnsi="Garamond" w:cs="Arial"/>
                <w:sz w:val="24"/>
                <w:szCs w:val="24"/>
                <w:lang w:val="es-CO"/>
              </w:rPr>
              <w:t xml:space="preserve">JAC </w:t>
            </w:r>
          </w:p>
        </w:tc>
      </w:tr>
      <w:tr w:rsidR="002A56EC" w:rsidRPr="00D94A39" w14:paraId="6B58A510" w14:textId="77777777" w:rsidTr="00D951A8">
        <w:tc>
          <w:tcPr>
            <w:tcW w:w="916" w:type="dxa"/>
          </w:tcPr>
          <w:p w14:paraId="3A6F94C4" w14:textId="77777777" w:rsidR="002A56EC" w:rsidRPr="00D94A39" w:rsidRDefault="002A56EC" w:rsidP="00D951A8">
            <w:pPr>
              <w:pStyle w:val="Prrafodelista"/>
              <w:ind w:left="0"/>
              <w:jc w:val="center"/>
              <w:rPr>
                <w:rFonts w:ascii="Garamond" w:hAnsi="Garamond" w:cs="Arial"/>
                <w:b/>
                <w:bCs/>
                <w:sz w:val="24"/>
                <w:szCs w:val="24"/>
                <w:lang w:val="es-CO"/>
              </w:rPr>
            </w:pPr>
            <w:r w:rsidRPr="00D94A39">
              <w:rPr>
                <w:rFonts w:ascii="Garamond" w:hAnsi="Garamond" w:cs="Arial"/>
                <w:b/>
                <w:bCs/>
                <w:sz w:val="24"/>
                <w:szCs w:val="24"/>
                <w:lang w:val="es-CO"/>
              </w:rPr>
              <w:t>9.</w:t>
            </w:r>
          </w:p>
        </w:tc>
        <w:tc>
          <w:tcPr>
            <w:tcW w:w="7650" w:type="dxa"/>
          </w:tcPr>
          <w:p w14:paraId="65AAFA7E" w14:textId="77777777" w:rsidR="002A56EC" w:rsidRPr="00D94A39" w:rsidRDefault="002A56EC" w:rsidP="00D951A8">
            <w:pPr>
              <w:pStyle w:val="Prrafodelista"/>
              <w:ind w:left="0"/>
              <w:jc w:val="both"/>
              <w:rPr>
                <w:rFonts w:ascii="Garamond" w:hAnsi="Garamond" w:cs="Arial"/>
                <w:sz w:val="24"/>
                <w:szCs w:val="24"/>
                <w:lang w:val="es-CO"/>
              </w:rPr>
            </w:pPr>
            <w:r w:rsidRPr="00D94A39">
              <w:rPr>
                <w:rFonts w:ascii="Garamond" w:hAnsi="Garamond" w:cs="Arial"/>
                <w:sz w:val="24"/>
                <w:szCs w:val="24"/>
                <w:lang w:val="es-CO"/>
              </w:rPr>
              <w:t xml:space="preserve">JAC </w:t>
            </w:r>
          </w:p>
        </w:tc>
      </w:tr>
      <w:tr w:rsidR="002A56EC" w:rsidRPr="00D94A39" w14:paraId="3A429701" w14:textId="77777777" w:rsidTr="00D951A8">
        <w:tc>
          <w:tcPr>
            <w:tcW w:w="916" w:type="dxa"/>
          </w:tcPr>
          <w:p w14:paraId="42C1493A" w14:textId="77777777" w:rsidR="002A56EC" w:rsidRPr="00D94A39" w:rsidRDefault="002A56EC" w:rsidP="00D951A8">
            <w:pPr>
              <w:pStyle w:val="Prrafodelista"/>
              <w:ind w:left="0"/>
              <w:jc w:val="center"/>
              <w:rPr>
                <w:rFonts w:ascii="Garamond" w:hAnsi="Garamond" w:cs="Arial"/>
                <w:b/>
                <w:bCs/>
                <w:sz w:val="24"/>
                <w:szCs w:val="24"/>
                <w:lang w:val="es-CO"/>
              </w:rPr>
            </w:pPr>
            <w:r w:rsidRPr="00D94A39">
              <w:rPr>
                <w:rFonts w:ascii="Garamond" w:hAnsi="Garamond" w:cs="Arial"/>
                <w:b/>
                <w:bCs/>
                <w:sz w:val="24"/>
                <w:szCs w:val="24"/>
                <w:lang w:val="es-CO"/>
              </w:rPr>
              <w:t>10.</w:t>
            </w:r>
          </w:p>
        </w:tc>
        <w:tc>
          <w:tcPr>
            <w:tcW w:w="7650" w:type="dxa"/>
          </w:tcPr>
          <w:p w14:paraId="0C231E00" w14:textId="77777777" w:rsidR="002A56EC" w:rsidRPr="00D94A39" w:rsidRDefault="002A56EC" w:rsidP="00D951A8">
            <w:pPr>
              <w:pStyle w:val="Prrafodelista"/>
              <w:ind w:left="0"/>
              <w:jc w:val="both"/>
              <w:rPr>
                <w:rFonts w:ascii="Garamond" w:hAnsi="Garamond" w:cs="Arial"/>
                <w:sz w:val="24"/>
                <w:szCs w:val="24"/>
                <w:lang w:val="es-CO"/>
              </w:rPr>
            </w:pPr>
            <w:r w:rsidRPr="00D94A39">
              <w:rPr>
                <w:rFonts w:ascii="Garamond" w:hAnsi="Garamond" w:cs="Arial"/>
                <w:sz w:val="24"/>
                <w:szCs w:val="24"/>
                <w:lang w:val="es-CO"/>
              </w:rPr>
              <w:t xml:space="preserve">JAC </w:t>
            </w:r>
          </w:p>
        </w:tc>
      </w:tr>
      <w:tr w:rsidR="002A56EC" w:rsidRPr="00D94A39" w14:paraId="4C19344B" w14:textId="77777777" w:rsidTr="00D951A8">
        <w:tc>
          <w:tcPr>
            <w:tcW w:w="916" w:type="dxa"/>
          </w:tcPr>
          <w:p w14:paraId="27A7D343" w14:textId="77777777" w:rsidR="002A56EC" w:rsidRPr="00D94A39" w:rsidRDefault="002A56EC" w:rsidP="00D951A8">
            <w:pPr>
              <w:pStyle w:val="Prrafodelista"/>
              <w:ind w:left="0"/>
              <w:jc w:val="center"/>
              <w:rPr>
                <w:rFonts w:ascii="Garamond" w:hAnsi="Garamond" w:cs="Arial"/>
                <w:b/>
                <w:bCs/>
                <w:sz w:val="24"/>
                <w:szCs w:val="24"/>
                <w:lang w:val="es-CO"/>
              </w:rPr>
            </w:pPr>
            <w:r w:rsidRPr="00D94A39">
              <w:rPr>
                <w:rFonts w:ascii="Garamond" w:hAnsi="Garamond" w:cs="Arial"/>
                <w:b/>
                <w:bCs/>
                <w:sz w:val="24"/>
                <w:szCs w:val="24"/>
                <w:lang w:val="es-CO"/>
              </w:rPr>
              <w:t>11.</w:t>
            </w:r>
          </w:p>
        </w:tc>
        <w:tc>
          <w:tcPr>
            <w:tcW w:w="7650" w:type="dxa"/>
          </w:tcPr>
          <w:p w14:paraId="6C607945" w14:textId="77777777" w:rsidR="002A56EC" w:rsidRPr="00D94A39" w:rsidRDefault="002A56EC" w:rsidP="00D951A8">
            <w:pPr>
              <w:pStyle w:val="Prrafodelista"/>
              <w:ind w:left="0"/>
              <w:jc w:val="both"/>
              <w:rPr>
                <w:rFonts w:ascii="Garamond" w:hAnsi="Garamond" w:cs="Arial"/>
                <w:sz w:val="24"/>
                <w:szCs w:val="24"/>
                <w:lang w:val="es-CO"/>
              </w:rPr>
            </w:pPr>
            <w:r w:rsidRPr="00D94A39">
              <w:rPr>
                <w:rFonts w:ascii="Garamond" w:hAnsi="Garamond" w:cs="Arial"/>
                <w:sz w:val="24"/>
                <w:szCs w:val="24"/>
                <w:lang w:val="es-CO"/>
              </w:rPr>
              <w:t xml:space="preserve">JAC </w:t>
            </w:r>
          </w:p>
        </w:tc>
      </w:tr>
      <w:tr w:rsidR="002A56EC" w:rsidRPr="00D94A39" w14:paraId="7E02CA19" w14:textId="77777777" w:rsidTr="00D951A8">
        <w:tc>
          <w:tcPr>
            <w:tcW w:w="916" w:type="dxa"/>
          </w:tcPr>
          <w:p w14:paraId="7DF7EE32" w14:textId="77777777" w:rsidR="002A56EC" w:rsidRPr="00D94A39" w:rsidRDefault="002A56EC" w:rsidP="00D951A8">
            <w:pPr>
              <w:pStyle w:val="Prrafodelista"/>
              <w:ind w:left="0"/>
              <w:jc w:val="center"/>
              <w:rPr>
                <w:rFonts w:ascii="Garamond" w:hAnsi="Garamond" w:cs="Arial"/>
                <w:b/>
                <w:bCs/>
                <w:sz w:val="24"/>
                <w:szCs w:val="24"/>
                <w:lang w:val="es-CO"/>
              </w:rPr>
            </w:pPr>
            <w:r w:rsidRPr="00D94A39">
              <w:rPr>
                <w:rFonts w:ascii="Garamond" w:hAnsi="Garamond" w:cs="Arial"/>
                <w:b/>
                <w:bCs/>
                <w:sz w:val="24"/>
                <w:szCs w:val="24"/>
                <w:lang w:val="es-CO"/>
              </w:rPr>
              <w:t>12.</w:t>
            </w:r>
          </w:p>
        </w:tc>
        <w:tc>
          <w:tcPr>
            <w:tcW w:w="7650" w:type="dxa"/>
          </w:tcPr>
          <w:p w14:paraId="2B79E2E9" w14:textId="77777777" w:rsidR="002A56EC" w:rsidRPr="00D94A39" w:rsidRDefault="002A56EC" w:rsidP="00D951A8">
            <w:pPr>
              <w:pStyle w:val="Prrafodelista"/>
              <w:ind w:left="0"/>
              <w:jc w:val="both"/>
              <w:rPr>
                <w:rFonts w:ascii="Garamond" w:hAnsi="Garamond" w:cs="Arial"/>
                <w:sz w:val="24"/>
                <w:szCs w:val="24"/>
                <w:lang w:val="es-CO"/>
              </w:rPr>
            </w:pPr>
            <w:r w:rsidRPr="00D94A39">
              <w:rPr>
                <w:rFonts w:ascii="Garamond" w:hAnsi="Garamond" w:cs="Arial"/>
                <w:sz w:val="24"/>
                <w:szCs w:val="24"/>
                <w:lang w:val="es-CO"/>
              </w:rPr>
              <w:t xml:space="preserve">JAC </w:t>
            </w:r>
          </w:p>
        </w:tc>
      </w:tr>
      <w:tr w:rsidR="002A56EC" w:rsidRPr="00D94A39" w14:paraId="3930FC9D" w14:textId="77777777" w:rsidTr="00D951A8">
        <w:tc>
          <w:tcPr>
            <w:tcW w:w="916" w:type="dxa"/>
          </w:tcPr>
          <w:p w14:paraId="4C102FE5" w14:textId="77777777" w:rsidR="002A56EC" w:rsidRPr="00D94A39" w:rsidRDefault="002A56EC" w:rsidP="00D951A8">
            <w:pPr>
              <w:pStyle w:val="Prrafodelista"/>
              <w:ind w:left="0"/>
              <w:jc w:val="center"/>
              <w:rPr>
                <w:rFonts w:ascii="Garamond" w:hAnsi="Garamond" w:cs="Arial"/>
                <w:b/>
                <w:bCs/>
                <w:sz w:val="24"/>
                <w:szCs w:val="24"/>
                <w:lang w:val="es-CO"/>
              </w:rPr>
            </w:pPr>
            <w:r w:rsidRPr="00D94A39">
              <w:rPr>
                <w:rFonts w:ascii="Garamond" w:hAnsi="Garamond" w:cs="Arial"/>
                <w:b/>
                <w:bCs/>
                <w:sz w:val="24"/>
                <w:szCs w:val="24"/>
                <w:lang w:val="es-CO"/>
              </w:rPr>
              <w:lastRenderedPageBreak/>
              <w:t>13.</w:t>
            </w:r>
          </w:p>
        </w:tc>
        <w:tc>
          <w:tcPr>
            <w:tcW w:w="7650" w:type="dxa"/>
          </w:tcPr>
          <w:p w14:paraId="240A4620" w14:textId="77777777" w:rsidR="002A56EC" w:rsidRPr="00D94A39" w:rsidRDefault="002A56EC" w:rsidP="00D951A8">
            <w:pPr>
              <w:pStyle w:val="Prrafodelista"/>
              <w:ind w:left="0"/>
              <w:jc w:val="both"/>
              <w:rPr>
                <w:rFonts w:ascii="Garamond" w:hAnsi="Garamond" w:cs="Arial"/>
                <w:sz w:val="24"/>
                <w:szCs w:val="24"/>
                <w:lang w:val="es-CO"/>
              </w:rPr>
            </w:pPr>
            <w:r w:rsidRPr="00D94A39">
              <w:rPr>
                <w:rFonts w:ascii="Garamond" w:hAnsi="Garamond" w:cs="Arial"/>
                <w:sz w:val="24"/>
                <w:szCs w:val="24"/>
                <w:lang w:val="es-CO"/>
              </w:rPr>
              <w:t xml:space="preserve">JAC </w:t>
            </w:r>
          </w:p>
        </w:tc>
      </w:tr>
      <w:tr w:rsidR="002A56EC" w:rsidRPr="00D94A39" w14:paraId="7C810714" w14:textId="77777777" w:rsidTr="00D951A8">
        <w:tc>
          <w:tcPr>
            <w:tcW w:w="916" w:type="dxa"/>
          </w:tcPr>
          <w:p w14:paraId="2757D559" w14:textId="77777777" w:rsidR="002A56EC" w:rsidRPr="00D94A39" w:rsidRDefault="002A56EC" w:rsidP="00D951A8">
            <w:pPr>
              <w:pStyle w:val="Prrafodelista"/>
              <w:ind w:left="0"/>
              <w:jc w:val="center"/>
              <w:rPr>
                <w:rFonts w:ascii="Garamond" w:hAnsi="Garamond" w:cs="Arial"/>
                <w:b/>
                <w:bCs/>
                <w:sz w:val="24"/>
                <w:szCs w:val="24"/>
                <w:lang w:val="es-CO"/>
              </w:rPr>
            </w:pPr>
            <w:r w:rsidRPr="00D94A39">
              <w:rPr>
                <w:rFonts w:ascii="Garamond" w:hAnsi="Garamond" w:cs="Arial"/>
                <w:b/>
                <w:bCs/>
                <w:sz w:val="24"/>
                <w:szCs w:val="24"/>
                <w:lang w:val="es-CO"/>
              </w:rPr>
              <w:t>14.</w:t>
            </w:r>
          </w:p>
        </w:tc>
        <w:tc>
          <w:tcPr>
            <w:tcW w:w="7650" w:type="dxa"/>
          </w:tcPr>
          <w:p w14:paraId="6FA087A7" w14:textId="77777777" w:rsidR="002A56EC" w:rsidRPr="00D94A39" w:rsidRDefault="002A56EC" w:rsidP="00D951A8">
            <w:pPr>
              <w:pStyle w:val="Prrafodelista"/>
              <w:ind w:left="0"/>
              <w:jc w:val="both"/>
              <w:rPr>
                <w:rFonts w:ascii="Garamond" w:hAnsi="Garamond" w:cs="Arial"/>
                <w:sz w:val="24"/>
                <w:szCs w:val="24"/>
                <w:lang w:val="es-CO"/>
              </w:rPr>
            </w:pPr>
            <w:r w:rsidRPr="00D94A39">
              <w:rPr>
                <w:rFonts w:ascii="Garamond" w:hAnsi="Garamond" w:cs="Arial"/>
                <w:sz w:val="24"/>
                <w:szCs w:val="24"/>
                <w:lang w:val="es-CO"/>
              </w:rPr>
              <w:t xml:space="preserve">JAC </w:t>
            </w:r>
          </w:p>
        </w:tc>
      </w:tr>
      <w:tr w:rsidR="002A56EC" w:rsidRPr="00D94A39" w14:paraId="5CD1F998" w14:textId="77777777" w:rsidTr="00D951A8">
        <w:tc>
          <w:tcPr>
            <w:tcW w:w="916" w:type="dxa"/>
          </w:tcPr>
          <w:p w14:paraId="7CF97C61" w14:textId="77777777" w:rsidR="002A56EC" w:rsidRPr="00D94A39" w:rsidRDefault="002A56EC" w:rsidP="00D951A8">
            <w:pPr>
              <w:pStyle w:val="Prrafodelista"/>
              <w:ind w:left="0"/>
              <w:jc w:val="center"/>
              <w:rPr>
                <w:rFonts w:ascii="Garamond" w:hAnsi="Garamond" w:cs="Arial"/>
                <w:b/>
                <w:bCs/>
                <w:sz w:val="24"/>
                <w:szCs w:val="24"/>
                <w:lang w:val="es-CO"/>
              </w:rPr>
            </w:pPr>
            <w:r w:rsidRPr="00D94A39">
              <w:rPr>
                <w:rFonts w:ascii="Garamond" w:hAnsi="Garamond" w:cs="Arial"/>
                <w:b/>
                <w:bCs/>
                <w:sz w:val="24"/>
                <w:szCs w:val="24"/>
                <w:lang w:val="es-CO"/>
              </w:rPr>
              <w:t>15.</w:t>
            </w:r>
          </w:p>
        </w:tc>
        <w:tc>
          <w:tcPr>
            <w:tcW w:w="7650" w:type="dxa"/>
          </w:tcPr>
          <w:p w14:paraId="0A2587A8" w14:textId="77777777" w:rsidR="002A56EC" w:rsidRPr="00D94A39" w:rsidRDefault="002A56EC" w:rsidP="00D951A8">
            <w:pPr>
              <w:pStyle w:val="Prrafodelista"/>
              <w:ind w:left="0"/>
              <w:jc w:val="both"/>
              <w:rPr>
                <w:rFonts w:ascii="Garamond" w:hAnsi="Garamond" w:cs="Arial"/>
                <w:sz w:val="24"/>
                <w:szCs w:val="24"/>
                <w:lang w:val="es-CO"/>
              </w:rPr>
            </w:pPr>
            <w:r w:rsidRPr="00D94A39">
              <w:rPr>
                <w:rFonts w:ascii="Garamond" w:hAnsi="Garamond" w:cs="Arial"/>
                <w:sz w:val="24"/>
                <w:szCs w:val="24"/>
                <w:lang w:val="es-CO"/>
              </w:rPr>
              <w:t xml:space="preserve">JAC </w:t>
            </w:r>
          </w:p>
        </w:tc>
      </w:tr>
      <w:tr w:rsidR="002A56EC" w:rsidRPr="00D94A39" w14:paraId="46754B56" w14:textId="77777777" w:rsidTr="00D951A8">
        <w:tc>
          <w:tcPr>
            <w:tcW w:w="916" w:type="dxa"/>
          </w:tcPr>
          <w:p w14:paraId="7E611395" w14:textId="77777777" w:rsidR="002A56EC" w:rsidRPr="00D94A39" w:rsidRDefault="002A56EC" w:rsidP="00D951A8">
            <w:pPr>
              <w:pStyle w:val="Prrafodelista"/>
              <w:ind w:left="0"/>
              <w:jc w:val="center"/>
              <w:rPr>
                <w:rFonts w:ascii="Garamond" w:hAnsi="Garamond" w:cs="Arial"/>
                <w:b/>
                <w:bCs/>
                <w:sz w:val="24"/>
                <w:szCs w:val="24"/>
                <w:lang w:val="es-CO"/>
              </w:rPr>
            </w:pPr>
            <w:r w:rsidRPr="00D94A39">
              <w:rPr>
                <w:rFonts w:ascii="Garamond" w:hAnsi="Garamond" w:cs="Arial"/>
                <w:b/>
                <w:bCs/>
                <w:sz w:val="24"/>
                <w:szCs w:val="24"/>
                <w:lang w:val="es-CO"/>
              </w:rPr>
              <w:t>16.</w:t>
            </w:r>
          </w:p>
        </w:tc>
        <w:tc>
          <w:tcPr>
            <w:tcW w:w="7650" w:type="dxa"/>
          </w:tcPr>
          <w:p w14:paraId="6D393363" w14:textId="77777777" w:rsidR="002A56EC" w:rsidRPr="00D94A39" w:rsidRDefault="002A56EC" w:rsidP="00D951A8">
            <w:pPr>
              <w:pStyle w:val="Prrafodelista"/>
              <w:ind w:left="0"/>
              <w:jc w:val="both"/>
              <w:rPr>
                <w:rFonts w:ascii="Garamond" w:hAnsi="Garamond" w:cs="Arial"/>
                <w:sz w:val="24"/>
                <w:szCs w:val="24"/>
                <w:lang w:val="es-CO"/>
              </w:rPr>
            </w:pPr>
            <w:r w:rsidRPr="00D94A39">
              <w:rPr>
                <w:rFonts w:ascii="Garamond" w:hAnsi="Garamond" w:cs="Arial"/>
                <w:sz w:val="24"/>
                <w:szCs w:val="24"/>
                <w:lang w:val="es-CO"/>
              </w:rPr>
              <w:t xml:space="preserve">JAC </w:t>
            </w:r>
          </w:p>
        </w:tc>
      </w:tr>
      <w:tr w:rsidR="002A56EC" w:rsidRPr="00D94A39" w14:paraId="13067F13" w14:textId="77777777" w:rsidTr="00D951A8">
        <w:tc>
          <w:tcPr>
            <w:tcW w:w="916" w:type="dxa"/>
          </w:tcPr>
          <w:p w14:paraId="1CD7EB26" w14:textId="77777777" w:rsidR="002A56EC" w:rsidRPr="00D94A39" w:rsidRDefault="002A56EC" w:rsidP="00D951A8">
            <w:pPr>
              <w:pStyle w:val="Prrafodelista"/>
              <w:ind w:left="0"/>
              <w:jc w:val="center"/>
              <w:rPr>
                <w:rFonts w:ascii="Garamond" w:hAnsi="Garamond" w:cs="Arial"/>
                <w:b/>
                <w:bCs/>
                <w:sz w:val="24"/>
                <w:szCs w:val="24"/>
                <w:lang w:val="es-CO"/>
              </w:rPr>
            </w:pPr>
            <w:r w:rsidRPr="00D94A39">
              <w:rPr>
                <w:rFonts w:ascii="Garamond" w:hAnsi="Garamond" w:cs="Arial"/>
                <w:b/>
                <w:bCs/>
                <w:sz w:val="24"/>
                <w:szCs w:val="24"/>
                <w:lang w:val="es-CO"/>
              </w:rPr>
              <w:t>17.</w:t>
            </w:r>
          </w:p>
        </w:tc>
        <w:tc>
          <w:tcPr>
            <w:tcW w:w="7650" w:type="dxa"/>
          </w:tcPr>
          <w:p w14:paraId="2264E088" w14:textId="77777777" w:rsidR="002A56EC" w:rsidRPr="00D94A39" w:rsidRDefault="002A56EC" w:rsidP="00D951A8">
            <w:pPr>
              <w:pStyle w:val="Prrafodelista"/>
              <w:ind w:left="0"/>
              <w:jc w:val="both"/>
              <w:rPr>
                <w:rFonts w:ascii="Garamond" w:hAnsi="Garamond" w:cs="Arial"/>
                <w:sz w:val="24"/>
                <w:szCs w:val="24"/>
                <w:lang w:val="es-CO"/>
              </w:rPr>
            </w:pPr>
            <w:r w:rsidRPr="00D94A39">
              <w:rPr>
                <w:rFonts w:ascii="Garamond" w:hAnsi="Garamond" w:cs="Arial"/>
                <w:sz w:val="24"/>
                <w:szCs w:val="24"/>
                <w:lang w:val="es-CO"/>
              </w:rPr>
              <w:t xml:space="preserve">JAC </w:t>
            </w:r>
          </w:p>
        </w:tc>
      </w:tr>
      <w:tr w:rsidR="002A56EC" w:rsidRPr="00D94A39" w14:paraId="6F6EAFAA" w14:textId="77777777" w:rsidTr="00D951A8">
        <w:tc>
          <w:tcPr>
            <w:tcW w:w="916" w:type="dxa"/>
          </w:tcPr>
          <w:p w14:paraId="7B45C22F" w14:textId="77777777" w:rsidR="002A56EC" w:rsidRPr="00D94A39" w:rsidRDefault="002A56EC" w:rsidP="00D951A8">
            <w:pPr>
              <w:pStyle w:val="Prrafodelista"/>
              <w:ind w:left="0"/>
              <w:jc w:val="center"/>
              <w:rPr>
                <w:rFonts w:ascii="Garamond" w:hAnsi="Garamond" w:cs="Arial"/>
                <w:b/>
                <w:bCs/>
                <w:sz w:val="24"/>
                <w:szCs w:val="24"/>
                <w:lang w:val="es-CO"/>
              </w:rPr>
            </w:pPr>
            <w:r w:rsidRPr="00D94A39">
              <w:rPr>
                <w:rFonts w:ascii="Garamond" w:hAnsi="Garamond" w:cs="Arial"/>
                <w:b/>
                <w:bCs/>
                <w:sz w:val="24"/>
                <w:szCs w:val="24"/>
                <w:lang w:val="es-CO"/>
              </w:rPr>
              <w:t>18.</w:t>
            </w:r>
          </w:p>
        </w:tc>
        <w:tc>
          <w:tcPr>
            <w:tcW w:w="7650" w:type="dxa"/>
          </w:tcPr>
          <w:p w14:paraId="3E376D73" w14:textId="77777777" w:rsidR="002A56EC" w:rsidRPr="00D94A39" w:rsidRDefault="002A56EC" w:rsidP="00D951A8">
            <w:pPr>
              <w:pStyle w:val="Prrafodelista"/>
              <w:ind w:left="0"/>
              <w:jc w:val="both"/>
              <w:rPr>
                <w:rFonts w:ascii="Garamond" w:hAnsi="Garamond" w:cs="Arial"/>
                <w:sz w:val="24"/>
                <w:szCs w:val="24"/>
                <w:lang w:val="es-CO"/>
              </w:rPr>
            </w:pPr>
            <w:r w:rsidRPr="00D94A39">
              <w:rPr>
                <w:rFonts w:ascii="Garamond" w:hAnsi="Garamond" w:cs="Arial"/>
                <w:sz w:val="24"/>
                <w:szCs w:val="24"/>
                <w:lang w:val="es-CO"/>
              </w:rPr>
              <w:t xml:space="preserve">JAC </w:t>
            </w:r>
          </w:p>
        </w:tc>
      </w:tr>
      <w:tr w:rsidR="002A56EC" w:rsidRPr="00D94A39" w14:paraId="7E287785" w14:textId="77777777" w:rsidTr="00D951A8">
        <w:tc>
          <w:tcPr>
            <w:tcW w:w="916" w:type="dxa"/>
          </w:tcPr>
          <w:p w14:paraId="0455F344" w14:textId="77777777" w:rsidR="002A56EC" w:rsidRPr="00D94A39" w:rsidRDefault="002A56EC" w:rsidP="00D951A8">
            <w:pPr>
              <w:pStyle w:val="Prrafodelista"/>
              <w:ind w:left="0"/>
              <w:jc w:val="center"/>
              <w:rPr>
                <w:rFonts w:ascii="Garamond" w:hAnsi="Garamond" w:cs="Arial"/>
                <w:b/>
                <w:bCs/>
                <w:sz w:val="24"/>
                <w:szCs w:val="24"/>
                <w:lang w:val="es-CO"/>
              </w:rPr>
            </w:pPr>
            <w:r w:rsidRPr="00D94A39">
              <w:rPr>
                <w:rFonts w:ascii="Garamond" w:hAnsi="Garamond" w:cs="Arial"/>
                <w:b/>
                <w:bCs/>
                <w:sz w:val="24"/>
                <w:szCs w:val="24"/>
                <w:lang w:val="es-CO"/>
              </w:rPr>
              <w:t>19.</w:t>
            </w:r>
          </w:p>
        </w:tc>
        <w:tc>
          <w:tcPr>
            <w:tcW w:w="7650" w:type="dxa"/>
          </w:tcPr>
          <w:p w14:paraId="70621765" w14:textId="77777777" w:rsidR="002A56EC" w:rsidRPr="00D94A39" w:rsidRDefault="002A56EC" w:rsidP="00D951A8">
            <w:pPr>
              <w:pStyle w:val="Prrafodelista"/>
              <w:ind w:left="0"/>
              <w:jc w:val="both"/>
              <w:rPr>
                <w:rFonts w:ascii="Garamond" w:hAnsi="Garamond" w:cs="Arial"/>
                <w:sz w:val="24"/>
                <w:szCs w:val="24"/>
                <w:lang w:val="es-CO"/>
              </w:rPr>
            </w:pPr>
            <w:r w:rsidRPr="00D94A39">
              <w:rPr>
                <w:rFonts w:ascii="Garamond" w:hAnsi="Garamond" w:cs="Arial"/>
                <w:sz w:val="24"/>
                <w:szCs w:val="24"/>
                <w:lang w:val="es-CO"/>
              </w:rPr>
              <w:t xml:space="preserve">JAC </w:t>
            </w:r>
          </w:p>
        </w:tc>
      </w:tr>
      <w:tr w:rsidR="002A56EC" w:rsidRPr="00D94A39" w14:paraId="334AAB91" w14:textId="77777777" w:rsidTr="00D951A8">
        <w:tc>
          <w:tcPr>
            <w:tcW w:w="916" w:type="dxa"/>
          </w:tcPr>
          <w:p w14:paraId="717E3701" w14:textId="77777777" w:rsidR="002A56EC" w:rsidRPr="00D94A39" w:rsidRDefault="002A56EC" w:rsidP="00D951A8">
            <w:pPr>
              <w:pStyle w:val="Prrafodelista"/>
              <w:ind w:left="0"/>
              <w:jc w:val="center"/>
              <w:rPr>
                <w:rFonts w:ascii="Garamond" w:hAnsi="Garamond" w:cs="Arial"/>
                <w:b/>
                <w:bCs/>
                <w:sz w:val="24"/>
                <w:szCs w:val="24"/>
                <w:lang w:val="es-CO"/>
              </w:rPr>
            </w:pPr>
            <w:r w:rsidRPr="00D94A39">
              <w:rPr>
                <w:rFonts w:ascii="Garamond" w:hAnsi="Garamond" w:cs="Arial"/>
                <w:b/>
                <w:bCs/>
                <w:sz w:val="24"/>
                <w:szCs w:val="24"/>
                <w:lang w:val="es-CO"/>
              </w:rPr>
              <w:t>20.</w:t>
            </w:r>
          </w:p>
        </w:tc>
        <w:tc>
          <w:tcPr>
            <w:tcW w:w="7650" w:type="dxa"/>
          </w:tcPr>
          <w:p w14:paraId="12110DCA" w14:textId="77777777" w:rsidR="002A56EC" w:rsidRPr="00D94A39" w:rsidRDefault="002A56EC" w:rsidP="00D951A8">
            <w:pPr>
              <w:pStyle w:val="Prrafodelista"/>
              <w:ind w:left="0"/>
              <w:jc w:val="both"/>
              <w:rPr>
                <w:rFonts w:ascii="Garamond" w:hAnsi="Garamond" w:cs="Arial"/>
                <w:sz w:val="24"/>
                <w:szCs w:val="24"/>
                <w:lang w:val="es-CO"/>
              </w:rPr>
            </w:pPr>
            <w:r w:rsidRPr="00D94A39">
              <w:rPr>
                <w:rFonts w:ascii="Garamond" w:hAnsi="Garamond" w:cs="Arial"/>
                <w:sz w:val="24"/>
                <w:szCs w:val="24"/>
                <w:lang w:val="es-CO"/>
              </w:rPr>
              <w:t>JAC</w:t>
            </w:r>
          </w:p>
        </w:tc>
      </w:tr>
    </w:tbl>
    <w:p w14:paraId="4E36890A" w14:textId="77777777" w:rsidR="002A56EC" w:rsidRPr="00D94A39" w:rsidRDefault="002A56EC" w:rsidP="002A56EC">
      <w:pPr>
        <w:spacing w:line="240" w:lineRule="auto"/>
        <w:ind w:left="720" w:hanging="720"/>
        <w:jc w:val="both"/>
        <w:rPr>
          <w:rFonts w:ascii="Garamond" w:hAnsi="Garamond" w:cs="Arial"/>
          <w:color w:val="FF0000"/>
          <w:sz w:val="24"/>
          <w:szCs w:val="24"/>
          <w:lang w:val="es-CO"/>
        </w:rPr>
      </w:pPr>
    </w:p>
    <w:p w14:paraId="18E84895" w14:textId="77777777" w:rsidR="00096FCA" w:rsidRPr="00D94A39" w:rsidRDefault="00096FCA" w:rsidP="00935502">
      <w:pPr>
        <w:pStyle w:val="Ttulo1"/>
        <w:numPr>
          <w:ilvl w:val="0"/>
          <w:numId w:val="17"/>
        </w:numPr>
        <w:rPr>
          <w:rFonts w:ascii="Garamond" w:hAnsi="Garamond" w:cs="Arial"/>
          <w:b/>
          <w:color w:val="auto"/>
          <w:sz w:val="24"/>
          <w:szCs w:val="24"/>
          <w:lang w:val="es-CO"/>
        </w:rPr>
      </w:pPr>
      <w:bookmarkStart w:id="8" w:name="_Toc130764375"/>
      <w:r w:rsidRPr="00D94A39">
        <w:rPr>
          <w:rFonts w:ascii="Garamond" w:hAnsi="Garamond" w:cs="Arial"/>
          <w:b/>
          <w:color w:val="auto"/>
          <w:sz w:val="24"/>
          <w:szCs w:val="24"/>
          <w:lang w:val="es-CO"/>
        </w:rPr>
        <w:t xml:space="preserve">BENEFICIARIOS </w:t>
      </w:r>
      <w:r w:rsidRPr="00C12AD7">
        <w:rPr>
          <w:rFonts w:ascii="Garamond" w:hAnsi="Garamond" w:cs="Arial"/>
          <w:b/>
          <w:color w:val="auto"/>
          <w:sz w:val="24"/>
          <w:szCs w:val="24"/>
          <w:lang w:val="es-CO"/>
        </w:rPr>
        <w:t>INDIRECTOS</w:t>
      </w:r>
      <w:bookmarkEnd w:id="8"/>
    </w:p>
    <w:p w14:paraId="68CD4B0D" w14:textId="77777777" w:rsidR="006250B5" w:rsidRDefault="006250B5" w:rsidP="006250B5">
      <w:pPr>
        <w:pBdr>
          <w:top w:val="nil"/>
          <w:left w:val="nil"/>
          <w:bottom w:val="nil"/>
          <w:right w:val="nil"/>
          <w:between w:val="nil"/>
        </w:pBdr>
        <w:spacing w:after="0" w:line="240" w:lineRule="auto"/>
        <w:jc w:val="both"/>
        <w:rPr>
          <w:rFonts w:ascii="Garamond" w:eastAsia="Garamond" w:hAnsi="Garamond" w:cs="Garamond"/>
          <w:color w:val="000000"/>
          <w:sz w:val="24"/>
          <w:szCs w:val="24"/>
        </w:rPr>
      </w:pPr>
    </w:p>
    <w:p w14:paraId="0B408F87" w14:textId="77777777" w:rsidR="00BB4DE7" w:rsidRDefault="006250B5" w:rsidP="002A56EC">
      <w:pPr>
        <w:pStyle w:val="NormalWeb"/>
        <w:spacing w:before="0" w:beforeAutospacing="0" w:after="160" w:afterAutospacing="0"/>
        <w:jc w:val="both"/>
        <w:rPr>
          <w:rFonts w:ascii="Garamond" w:hAnsi="Garamond"/>
        </w:rPr>
      </w:pPr>
      <w:r w:rsidRPr="0076535A">
        <w:rPr>
          <w:rFonts w:ascii="Garamond" w:hAnsi="Garamond"/>
        </w:rPr>
        <w:t xml:space="preserve">En el marco de la estrategia </w:t>
      </w:r>
      <w:r w:rsidRPr="0076535A">
        <w:rPr>
          <w:rStyle w:val="nfasis"/>
          <w:rFonts w:ascii="Garamond" w:hAnsi="Garamond"/>
        </w:rPr>
        <w:t>Territorio de Oportunidades</w:t>
      </w:r>
      <w:r w:rsidRPr="0076535A">
        <w:rPr>
          <w:rFonts w:ascii="Garamond" w:hAnsi="Garamond"/>
        </w:rPr>
        <w:t xml:space="preserve"> de la localidad de San Cristóbal, se beneficiará de manera directa a la comunidad perteneciente a los barrios ubicados en las ocho zonas de la localidad cuyas Juntas de Acción Comunal recibirán dotaciones, en cumplimiento de la meta de </w:t>
      </w:r>
      <w:r w:rsidR="001B049A">
        <w:rPr>
          <w:rFonts w:ascii="Garamond" w:hAnsi="Garamond"/>
        </w:rPr>
        <w:t>“</w:t>
      </w:r>
      <w:r w:rsidRPr="0076535A">
        <w:rPr>
          <w:rFonts w:ascii="Garamond" w:hAnsi="Garamond"/>
        </w:rPr>
        <w:t>fortalecer 100 organizaciones comunales</w:t>
      </w:r>
      <w:r w:rsidR="001B049A">
        <w:rPr>
          <w:rFonts w:ascii="Garamond" w:hAnsi="Garamond"/>
        </w:rPr>
        <w:t>”</w:t>
      </w:r>
      <w:r w:rsidRPr="0076535A">
        <w:rPr>
          <w:rFonts w:ascii="Garamond" w:hAnsi="Garamond"/>
        </w:rPr>
        <w:t xml:space="preserve"> establecida en el </w:t>
      </w:r>
      <w:r w:rsidR="001B049A">
        <w:rPr>
          <w:rFonts w:ascii="Garamond" w:hAnsi="Garamond"/>
        </w:rPr>
        <w:t>“</w:t>
      </w:r>
      <w:r w:rsidRPr="0076535A">
        <w:rPr>
          <w:rFonts w:ascii="Garamond" w:hAnsi="Garamond"/>
        </w:rPr>
        <w:t>Plan de Desarrollo Local San Cristóbal 2025–2028</w:t>
      </w:r>
      <w:r w:rsidR="001B049A">
        <w:rPr>
          <w:rFonts w:ascii="Garamond" w:hAnsi="Garamond"/>
        </w:rPr>
        <w:t>”</w:t>
      </w:r>
      <w:r w:rsidRPr="0076535A">
        <w:rPr>
          <w:rFonts w:ascii="Garamond" w:hAnsi="Garamond"/>
        </w:rPr>
        <w:t xml:space="preserve">. </w:t>
      </w:r>
      <w:r w:rsidR="001B049A" w:rsidRPr="0076535A">
        <w:rPr>
          <w:rFonts w:ascii="Garamond" w:hAnsi="Garamond"/>
        </w:rPr>
        <w:t>Así</w:t>
      </w:r>
      <w:r w:rsidR="001B049A">
        <w:rPr>
          <w:rFonts w:ascii="Garamond" w:hAnsi="Garamond"/>
        </w:rPr>
        <w:t xml:space="preserve"> </w:t>
      </w:r>
      <w:r w:rsidRPr="0076535A">
        <w:rPr>
          <w:rFonts w:ascii="Garamond" w:hAnsi="Garamond"/>
        </w:rPr>
        <w:t xml:space="preserve">mismo, se prevé la participación de las tres Unidades de Planeación Local (UPL) que conforman el territorio: </w:t>
      </w:r>
      <w:r w:rsidR="0076535A" w:rsidRPr="0076535A">
        <w:rPr>
          <w:rFonts w:ascii="Garamond" w:hAnsi="Garamond"/>
        </w:rPr>
        <w:t>(</w:t>
      </w:r>
      <w:r w:rsidRPr="0076535A">
        <w:rPr>
          <w:rFonts w:ascii="Garamond" w:hAnsi="Garamond"/>
        </w:rPr>
        <w:t>Cerros Orientales, San Cristóbal y Usme–</w:t>
      </w:r>
      <w:proofErr w:type="spellStart"/>
      <w:r w:rsidRPr="0076535A">
        <w:rPr>
          <w:rFonts w:ascii="Garamond" w:hAnsi="Garamond"/>
        </w:rPr>
        <w:t>Entrenubes</w:t>
      </w:r>
      <w:proofErr w:type="spellEnd"/>
      <w:r w:rsidR="0076535A" w:rsidRPr="0076535A">
        <w:rPr>
          <w:rFonts w:ascii="Garamond" w:hAnsi="Garamond"/>
        </w:rPr>
        <w:t>)</w:t>
      </w:r>
      <w:r w:rsidRPr="0076535A">
        <w:rPr>
          <w:rFonts w:ascii="Garamond" w:hAnsi="Garamond"/>
        </w:rPr>
        <w:t xml:space="preserve">, las cuales podrán vincularse a los eventos y actividades comunitarias. </w:t>
      </w:r>
    </w:p>
    <w:p w14:paraId="3C1E21C9" w14:textId="5098A6B7" w:rsidR="006250B5" w:rsidRPr="0076535A" w:rsidRDefault="006250B5" w:rsidP="002A56EC">
      <w:pPr>
        <w:pStyle w:val="NormalWeb"/>
        <w:spacing w:before="0" w:beforeAutospacing="0" w:after="160" w:afterAutospacing="0"/>
        <w:jc w:val="both"/>
        <w:rPr>
          <w:rFonts w:ascii="Garamond" w:hAnsi="Garamond"/>
        </w:rPr>
      </w:pPr>
      <w:r w:rsidRPr="0076535A">
        <w:rPr>
          <w:rFonts w:ascii="Garamond" w:hAnsi="Garamond"/>
        </w:rPr>
        <w:t>Como beneficiarios indirectos se reconoce a la comunidad en general del territorio donde operan las JAC, incluyendo familias, organizaciones sociales, instituciones educativas, grupos culturales y otras entidades que podrán hacer uso de los espacios comunales fortalecidos. También se incluyen actores institucionales que, a través de las JAC, encuentran un canal estratégico para la articulación de programas y servicios, aportando al desarrollo local y al fortalecimiento del tejido social.</w:t>
      </w:r>
    </w:p>
    <w:p w14:paraId="5BE82F2F" w14:textId="3F60C8AE" w:rsidR="00096FCA" w:rsidRPr="00D94A39" w:rsidRDefault="00517C92" w:rsidP="00935502">
      <w:pPr>
        <w:pStyle w:val="Ttulo1"/>
        <w:numPr>
          <w:ilvl w:val="0"/>
          <w:numId w:val="17"/>
        </w:numPr>
        <w:rPr>
          <w:rFonts w:ascii="Garamond" w:hAnsi="Garamond" w:cs="Arial"/>
          <w:b/>
          <w:color w:val="auto"/>
          <w:sz w:val="24"/>
          <w:szCs w:val="24"/>
          <w:lang w:val="es-CO"/>
        </w:rPr>
      </w:pPr>
      <w:bookmarkStart w:id="9" w:name="_Toc130764376"/>
      <w:r w:rsidRPr="00D94A39">
        <w:rPr>
          <w:rFonts w:ascii="Garamond" w:hAnsi="Garamond" w:cs="Arial"/>
          <w:b/>
          <w:color w:val="auto"/>
          <w:sz w:val="24"/>
          <w:szCs w:val="24"/>
          <w:lang w:val="es-CO"/>
        </w:rPr>
        <w:t>INVOLUCRADOS (</w:t>
      </w:r>
      <w:r w:rsidR="00096FCA" w:rsidRPr="00D94A39">
        <w:rPr>
          <w:rFonts w:ascii="Garamond" w:hAnsi="Garamond" w:cs="Arial"/>
          <w:b/>
          <w:color w:val="auto"/>
          <w:sz w:val="24"/>
          <w:szCs w:val="24"/>
          <w:lang w:val="es-CO"/>
        </w:rPr>
        <w:t>ALIADOS</w:t>
      </w:r>
      <w:bookmarkEnd w:id="9"/>
      <w:r w:rsidRPr="00D94A39">
        <w:rPr>
          <w:rFonts w:ascii="Garamond" w:hAnsi="Garamond" w:cs="Arial"/>
          <w:b/>
          <w:color w:val="auto"/>
          <w:sz w:val="24"/>
          <w:szCs w:val="24"/>
          <w:lang w:val="es-CO"/>
        </w:rPr>
        <w:t>; COOPERANTES Y CONTRADICTORES)</w:t>
      </w:r>
    </w:p>
    <w:p w14:paraId="7566F7E9" w14:textId="3B529CBF" w:rsidR="00096FCA" w:rsidRPr="00D94A39" w:rsidRDefault="00096FCA" w:rsidP="00096FCA">
      <w:pPr>
        <w:spacing w:line="240" w:lineRule="auto"/>
        <w:jc w:val="both"/>
        <w:rPr>
          <w:rFonts w:ascii="Garamond" w:hAnsi="Garamond" w:cs="Arial"/>
          <w:sz w:val="24"/>
          <w:szCs w:val="24"/>
          <w:highlight w:val="cyan"/>
          <w:lang w:val="es-CO"/>
        </w:rPr>
      </w:pPr>
    </w:p>
    <w:p w14:paraId="6B540CCC" w14:textId="127BDDE8" w:rsidR="00931B4A" w:rsidRPr="00D94A39" w:rsidRDefault="00931B4A" w:rsidP="00096FCA">
      <w:pPr>
        <w:spacing w:line="240" w:lineRule="auto"/>
        <w:jc w:val="both"/>
        <w:rPr>
          <w:rFonts w:ascii="Garamond" w:hAnsi="Garamond" w:cs="Arial"/>
          <w:sz w:val="24"/>
          <w:szCs w:val="24"/>
          <w:highlight w:val="cyan"/>
          <w:lang w:val="es-CO"/>
        </w:rPr>
      </w:pPr>
      <w:r w:rsidRPr="00D94A39">
        <w:rPr>
          <w:rFonts w:ascii="Garamond" w:hAnsi="Garamond" w:cs="Arial"/>
          <w:b/>
          <w:sz w:val="24"/>
          <w:szCs w:val="24"/>
          <w:lang w:val="es-CO"/>
        </w:rPr>
        <w:t>ALIADOS</w:t>
      </w:r>
    </w:p>
    <w:p w14:paraId="1BDF5F62" w14:textId="77777777" w:rsidR="00931B4A" w:rsidRPr="00D94A39" w:rsidRDefault="00931B4A" w:rsidP="00935502">
      <w:pPr>
        <w:numPr>
          <w:ilvl w:val="0"/>
          <w:numId w:val="23"/>
        </w:numPr>
        <w:spacing w:after="0" w:line="240" w:lineRule="auto"/>
        <w:jc w:val="both"/>
        <w:rPr>
          <w:rFonts w:ascii="Garamond" w:eastAsia="Garamond" w:hAnsi="Garamond" w:cs="Garamond"/>
          <w:sz w:val="24"/>
          <w:szCs w:val="24"/>
          <w:lang w:val="es-CO"/>
        </w:rPr>
      </w:pPr>
      <w:r w:rsidRPr="00D94A39">
        <w:rPr>
          <w:rFonts w:ascii="Garamond" w:eastAsia="Garamond" w:hAnsi="Garamond" w:cs="Garamond"/>
          <w:sz w:val="24"/>
          <w:szCs w:val="24"/>
          <w:lang w:val="es-CO"/>
        </w:rPr>
        <w:t>Alcaldía Local de San Cristóbal y/o quien este designe como apoyo a la supervisión</w:t>
      </w:r>
    </w:p>
    <w:p w14:paraId="635AF3F0" w14:textId="77777777" w:rsidR="00931B4A" w:rsidRPr="00D94A39" w:rsidRDefault="00931B4A" w:rsidP="00935502">
      <w:pPr>
        <w:numPr>
          <w:ilvl w:val="0"/>
          <w:numId w:val="23"/>
        </w:numPr>
        <w:spacing w:after="0" w:line="240" w:lineRule="auto"/>
        <w:jc w:val="both"/>
        <w:rPr>
          <w:rFonts w:ascii="Garamond" w:eastAsia="Garamond" w:hAnsi="Garamond" w:cs="Garamond"/>
          <w:sz w:val="24"/>
          <w:szCs w:val="24"/>
          <w:lang w:val="es-CO"/>
        </w:rPr>
      </w:pPr>
      <w:r w:rsidRPr="00D94A39">
        <w:rPr>
          <w:rFonts w:ascii="Garamond" w:eastAsia="Garamond" w:hAnsi="Garamond" w:cs="Garamond"/>
          <w:sz w:val="24"/>
          <w:szCs w:val="24"/>
          <w:lang w:val="es-CO"/>
        </w:rPr>
        <w:t>IDPAC</w:t>
      </w:r>
    </w:p>
    <w:p w14:paraId="334D2703" w14:textId="77777777" w:rsidR="00931B4A" w:rsidRPr="00D94A39" w:rsidRDefault="00931B4A" w:rsidP="00935502">
      <w:pPr>
        <w:numPr>
          <w:ilvl w:val="0"/>
          <w:numId w:val="23"/>
        </w:numPr>
        <w:spacing w:after="0" w:line="240" w:lineRule="auto"/>
        <w:jc w:val="both"/>
        <w:rPr>
          <w:rFonts w:ascii="Garamond" w:eastAsia="Garamond" w:hAnsi="Garamond" w:cs="Garamond"/>
          <w:sz w:val="24"/>
          <w:szCs w:val="24"/>
          <w:lang w:val="es-CO"/>
        </w:rPr>
      </w:pPr>
      <w:proofErr w:type="spellStart"/>
      <w:r w:rsidRPr="00D94A39">
        <w:rPr>
          <w:rFonts w:ascii="Garamond" w:eastAsia="Garamond" w:hAnsi="Garamond" w:cs="Garamond"/>
          <w:sz w:val="24"/>
          <w:szCs w:val="24"/>
          <w:lang w:val="es-CO"/>
        </w:rPr>
        <w:t>Asojuntas</w:t>
      </w:r>
      <w:proofErr w:type="spellEnd"/>
    </w:p>
    <w:p w14:paraId="31DE7C5A" w14:textId="77777777" w:rsidR="00931B4A" w:rsidRPr="00D94A39" w:rsidRDefault="00931B4A" w:rsidP="00935502">
      <w:pPr>
        <w:numPr>
          <w:ilvl w:val="0"/>
          <w:numId w:val="23"/>
        </w:numPr>
        <w:spacing w:line="240" w:lineRule="auto"/>
        <w:jc w:val="both"/>
        <w:rPr>
          <w:rFonts w:ascii="Garamond" w:eastAsia="Garamond" w:hAnsi="Garamond" w:cs="Garamond"/>
          <w:sz w:val="24"/>
          <w:szCs w:val="24"/>
          <w:lang w:val="es-CO"/>
        </w:rPr>
      </w:pPr>
      <w:r w:rsidRPr="00D94A39">
        <w:rPr>
          <w:rFonts w:ascii="Garamond" w:eastAsia="Garamond" w:hAnsi="Garamond" w:cs="Garamond"/>
          <w:sz w:val="24"/>
          <w:szCs w:val="24"/>
          <w:lang w:val="es-CO"/>
        </w:rPr>
        <w:t>Organizaciones de Acción Comunal</w:t>
      </w:r>
    </w:p>
    <w:p w14:paraId="431B9F28" w14:textId="77777777" w:rsidR="009627EC" w:rsidRPr="00D94A39" w:rsidRDefault="009627EC" w:rsidP="00096FCA">
      <w:pPr>
        <w:spacing w:line="240" w:lineRule="auto"/>
        <w:jc w:val="both"/>
        <w:rPr>
          <w:rFonts w:ascii="Garamond" w:hAnsi="Garamond" w:cs="Arial"/>
          <w:color w:val="FF0000"/>
          <w:sz w:val="24"/>
          <w:szCs w:val="24"/>
          <w:lang w:val="es-CO"/>
        </w:rPr>
      </w:pPr>
    </w:p>
    <w:p w14:paraId="1279D0BE" w14:textId="2A8D7D70" w:rsidR="00096FCA" w:rsidRPr="00D94A39" w:rsidRDefault="00096FCA" w:rsidP="00935502">
      <w:pPr>
        <w:pStyle w:val="Ttulo1"/>
        <w:numPr>
          <w:ilvl w:val="0"/>
          <w:numId w:val="17"/>
        </w:numPr>
        <w:jc w:val="both"/>
        <w:rPr>
          <w:rFonts w:ascii="Garamond" w:hAnsi="Garamond" w:cs="Arial"/>
          <w:b/>
          <w:color w:val="auto"/>
          <w:sz w:val="24"/>
          <w:szCs w:val="24"/>
          <w:lang w:val="es-CO"/>
        </w:rPr>
      </w:pPr>
      <w:bookmarkStart w:id="10" w:name="_Toc130764377"/>
      <w:r w:rsidRPr="00D94A39">
        <w:rPr>
          <w:rFonts w:ascii="Garamond" w:hAnsi="Garamond" w:cs="Arial"/>
          <w:b/>
          <w:color w:val="auto"/>
          <w:sz w:val="24"/>
          <w:szCs w:val="24"/>
          <w:lang w:val="es-CO"/>
        </w:rPr>
        <w:t>ENFOQUE</w:t>
      </w:r>
      <w:r w:rsidR="00FD6083" w:rsidRPr="00D94A39">
        <w:rPr>
          <w:rFonts w:ascii="Garamond" w:hAnsi="Garamond" w:cs="Arial"/>
          <w:b/>
          <w:color w:val="auto"/>
          <w:sz w:val="24"/>
          <w:szCs w:val="24"/>
          <w:lang w:val="es-CO"/>
        </w:rPr>
        <w:t>S</w:t>
      </w:r>
      <w:r w:rsidRPr="00D94A39">
        <w:rPr>
          <w:rFonts w:ascii="Garamond" w:hAnsi="Garamond" w:cs="Arial"/>
          <w:b/>
          <w:color w:val="auto"/>
          <w:sz w:val="24"/>
          <w:szCs w:val="24"/>
          <w:lang w:val="es-CO"/>
        </w:rPr>
        <w:t xml:space="preserve"> DE </w:t>
      </w:r>
      <w:r w:rsidR="00FD6083" w:rsidRPr="00D94A39">
        <w:rPr>
          <w:rFonts w:ascii="Garamond" w:hAnsi="Garamond" w:cs="Arial"/>
          <w:b/>
          <w:color w:val="auto"/>
          <w:sz w:val="24"/>
          <w:szCs w:val="24"/>
          <w:lang w:val="es-CO"/>
        </w:rPr>
        <w:t xml:space="preserve">DERECHOS HUMANOS: </w:t>
      </w:r>
      <w:r w:rsidRPr="00D94A39">
        <w:rPr>
          <w:rFonts w:ascii="Garamond" w:hAnsi="Garamond" w:cs="Arial"/>
          <w:b/>
          <w:color w:val="auto"/>
          <w:sz w:val="24"/>
          <w:szCs w:val="24"/>
          <w:lang w:val="es-CO"/>
        </w:rPr>
        <w:t>GÉNERO, DIFERENCIAL, POBLACIONAL</w:t>
      </w:r>
      <w:bookmarkEnd w:id="10"/>
      <w:r w:rsidR="00FD6083" w:rsidRPr="00D94A39">
        <w:rPr>
          <w:rFonts w:ascii="Garamond" w:hAnsi="Garamond" w:cs="Arial"/>
          <w:b/>
          <w:color w:val="auto"/>
          <w:sz w:val="24"/>
          <w:szCs w:val="24"/>
          <w:lang w:val="es-CO"/>
        </w:rPr>
        <w:t xml:space="preserve">, TERRITORIAL, </w:t>
      </w:r>
      <w:r w:rsidR="00AA68E4" w:rsidRPr="00D94A39">
        <w:rPr>
          <w:rFonts w:ascii="Garamond" w:hAnsi="Garamond" w:cs="Arial"/>
          <w:b/>
          <w:color w:val="auto"/>
          <w:sz w:val="24"/>
          <w:szCs w:val="24"/>
          <w:lang w:val="es-CO"/>
        </w:rPr>
        <w:t>OTROS.</w:t>
      </w:r>
    </w:p>
    <w:p w14:paraId="339922EE" w14:textId="77777777" w:rsidR="006A524A" w:rsidRPr="00D94A39" w:rsidRDefault="006A524A" w:rsidP="00096FCA">
      <w:pPr>
        <w:pStyle w:val="paragraph"/>
        <w:shd w:val="clear" w:color="auto" w:fill="FFFFFF"/>
        <w:spacing w:before="0" w:beforeAutospacing="0" w:after="0" w:afterAutospacing="0"/>
        <w:jc w:val="both"/>
        <w:textAlignment w:val="baseline"/>
        <w:rPr>
          <w:rStyle w:val="eop"/>
          <w:rFonts w:ascii="Garamond" w:hAnsi="Garamond" w:cs="Segoe UI"/>
          <w:b/>
          <w:color w:val="FF0000"/>
        </w:rPr>
      </w:pPr>
    </w:p>
    <w:p w14:paraId="17598DFA" w14:textId="6926DCE1" w:rsidR="006C6323" w:rsidRPr="006C6323" w:rsidRDefault="004217FA" w:rsidP="006C6323">
      <w:pPr>
        <w:spacing w:line="240" w:lineRule="auto"/>
        <w:jc w:val="both"/>
        <w:rPr>
          <w:rFonts w:ascii="Garamond" w:hAnsi="Garamond"/>
          <w:sz w:val="24"/>
          <w:szCs w:val="24"/>
          <w:lang w:val="es-CO"/>
        </w:rPr>
      </w:pPr>
      <w:r w:rsidRPr="00D94A39">
        <w:rPr>
          <w:rFonts w:ascii="Garamond" w:hAnsi="Garamond"/>
          <w:sz w:val="24"/>
          <w:szCs w:val="24"/>
          <w:lang w:val="es-CO"/>
        </w:rPr>
        <w:t xml:space="preserve">Los </w:t>
      </w:r>
      <w:r w:rsidRPr="00D94A39">
        <w:rPr>
          <w:rStyle w:val="Textoennegrita"/>
          <w:rFonts w:ascii="Garamond" w:hAnsi="Garamond"/>
          <w:sz w:val="24"/>
          <w:szCs w:val="24"/>
          <w:lang w:val="es-CO"/>
        </w:rPr>
        <w:t>enfoques de derechos humanos</w:t>
      </w:r>
      <w:r w:rsidRPr="00D94A39">
        <w:rPr>
          <w:rFonts w:ascii="Garamond" w:hAnsi="Garamond"/>
          <w:sz w:val="24"/>
          <w:szCs w:val="24"/>
          <w:lang w:val="es-CO"/>
        </w:rPr>
        <w:t xml:space="preserve"> aplicados a las Juntas de Acción Comunal (JAC) buscan que sus acciones garanticen la dignidad, inclusión y equidad para todas las personas de la comunidad. Esto implica reconocer a cada habitante como titular de derechos, y a la JAC como corresponsable en su promoción y protección. Desde esta perspectiva, se promueve la </w:t>
      </w:r>
      <w:r w:rsidRPr="00D94A39">
        <w:rPr>
          <w:rFonts w:ascii="Garamond" w:hAnsi="Garamond"/>
          <w:sz w:val="24"/>
          <w:szCs w:val="24"/>
          <w:lang w:val="es-CO"/>
        </w:rPr>
        <w:lastRenderedPageBreak/>
        <w:t>participación activa, la igualdad de oportunidades y el respeto por las diferencias, en la toma de decisiones, la ejecución de proyectos y el fortalecimiento del tejido social.</w:t>
      </w:r>
      <w:bookmarkStart w:id="11" w:name="_Hlk203389933"/>
    </w:p>
    <w:p w14:paraId="61A8805E" w14:textId="77777777" w:rsidR="006C6323" w:rsidRPr="009D4BF1" w:rsidRDefault="006C6323" w:rsidP="006C6323">
      <w:pPr>
        <w:pStyle w:val="NormalWeb"/>
        <w:jc w:val="both"/>
        <w:rPr>
          <w:rFonts w:ascii="Garamond" w:hAnsi="Garamond"/>
        </w:rPr>
      </w:pPr>
      <w:r w:rsidRPr="009D4BF1">
        <w:rPr>
          <w:rFonts w:ascii="Garamond" w:hAnsi="Garamond"/>
        </w:rPr>
        <w:t xml:space="preserve">Desde el </w:t>
      </w:r>
      <w:r w:rsidRPr="009D4BF1">
        <w:rPr>
          <w:rStyle w:val="Textoennegrita"/>
          <w:rFonts w:ascii="Garamond" w:hAnsi="Garamond"/>
        </w:rPr>
        <w:t>enfoque de género</w:t>
      </w:r>
      <w:r w:rsidRPr="009D4BF1">
        <w:rPr>
          <w:rFonts w:ascii="Garamond" w:hAnsi="Garamond"/>
        </w:rPr>
        <w:t>, se promueve la participación activa, visible y con voz de las mujeres en los espacios de decisión comunitaria, superando barreras culturales y estructurales que históricamente las han excluido. Este enfoque permite identificar desigualdades y construir liderazgos femeninos y diversos que fortalezcan la equidad y el respeto mutuo en las Juntas de Acción Comunal.</w:t>
      </w:r>
    </w:p>
    <w:p w14:paraId="18517A1B" w14:textId="77777777" w:rsidR="006C6323" w:rsidRPr="009D4BF1" w:rsidRDefault="006C6323" w:rsidP="006C6323">
      <w:pPr>
        <w:pStyle w:val="NormalWeb"/>
        <w:jc w:val="both"/>
        <w:rPr>
          <w:rFonts w:ascii="Garamond" w:hAnsi="Garamond"/>
        </w:rPr>
      </w:pPr>
      <w:r w:rsidRPr="009D4BF1">
        <w:rPr>
          <w:rFonts w:ascii="Garamond" w:hAnsi="Garamond"/>
        </w:rPr>
        <w:t xml:space="preserve">El </w:t>
      </w:r>
      <w:r w:rsidRPr="009D4BF1">
        <w:rPr>
          <w:rStyle w:val="Textoennegrita"/>
          <w:rFonts w:ascii="Garamond" w:hAnsi="Garamond"/>
        </w:rPr>
        <w:t>enfoque diferencial y poblacional</w:t>
      </w:r>
      <w:r w:rsidRPr="009D4BF1">
        <w:rPr>
          <w:rFonts w:ascii="Garamond" w:hAnsi="Garamond"/>
        </w:rPr>
        <w:t xml:space="preserve"> reconoce que las comunidades están compuestas por diversos grupos con características particulares como jóvenes, personas mayores, personas con discapacidad, comunidades indígenas, afrodescendientes, campesinas, población LGBTIQ+, entre otras, quienes tienen derechos específicos y aportes valiosos para la vida colectiva. Incluir sus voces, experiencias y visiones en la acción comunal enriquece el tejido social y fomenta la justicia social.</w:t>
      </w:r>
    </w:p>
    <w:p w14:paraId="08C61D20" w14:textId="77777777" w:rsidR="006C6323" w:rsidRPr="006C6323" w:rsidRDefault="006C6323" w:rsidP="006C6323">
      <w:pPr>
        <w:pStyle w:val="NormalWeb"/>
        <w:jc w:val="both"/>
        <w:rPr>
          <w:rFonts w:ascii="Garamond" w:hAnsi="Garamond"/>
          <w:lang w:val="es-CO"/>
        </w:rPr>
      </w:pPr>
      <w:r w:rsidRPr="009D4BF1">
        <w:rPr>
          <w:rFonts w:ascii="Garamond" w:hAnsi="Garamond"/>
        </w:rPr>
        <w:t xml:space="preserve">Por su parte, el </w:t>
      </w:r>
      <w:r w:rsidRPr="009D4BF1">
        <w:rPr>
          <w:rStyle w:val="Textoennegrita"/>
          <w:rFonts w:ascii="Garamond" w:hAnsi="Garamond"/>
        </w:rPr>
        <w:t>enfoque territorial</w:t>
      </w:r>
      <w:r w:rsidRPr="009D4BF1">
        <w:rPr>
          <w:rFonts w:ascii="Garamond" w:hAnsi="Garamond"/>
        </w:rPr>
        <w:t xml:space="preserve"> permite comprender que cada comunidad tiene realidades, necesidades, recursos y conflictos propios. Celebrar el Día Comunal desde este enfoque implica valorar los saberes locales, la autonomía organizativa y las dinámicas propias de cada territorio, especialmente en zonas rurales, dispersas o de difícil acceso, donde la acción comunal juega un </w:t>
      </w:r>
      <w:r w:rsidRPr="006C6323">
        <w:rPr>
          <w:rFonts w:ascii="Garamond" w:hAnsi="Garamond"/>
          <w:lang w:val="es-CO"/>
        </w:rPr>
        <w:t>rol vital en la gestión del desarrollo.</w:t>
      </w:r>
    </w:p>
    <w:bookmarkEnd w:id="11"/>
    <w:p w14:paraId="771F5D7C" w14:textId="33BCEF0B" w:rsidR="006C6323" w:rsidRPr="003679DF" w:rsidRDefault="006C6323" w:rsidP="00096FCA">
      <w:pPr>
        <w:spacing w:line="240" w:lineRule="auto"/>
        <w:jc w:val="both"/>
        <w:rPr>
          <w:rFonts w:ascii="Garamond" w:hAnsi="Garamond"/>
          <w:sz w:val="24"/>
          <w:szCs w:val="24"/>
          <w:lang w:val="es-CO"/>
        </w:rPr>
      </w:pPr>
      <w:r w:rsidRPr="006C6323">
        <w:rPr>
          <w:rFonts w:ascii="Garamond" w:hAnsi="Garamond"/>
          <w:sz w:val="24"/>
          <w:szCs w:val="24"/>
          <w:lang w:val="es-CO"/>
        </w:rPr>
        <w:t>Finalmente, el enfoque generacional y de interseccionalidad orienta la dotación a las Juntas de Acción Comunal como una herramienta para articular las diferencias entre edades, identidades y condiciones de vida, fortaleciendo espacios que promuevan el relevo generacional, la formación de nuevos liderazgos y el diálogo entre saberes tradicionales y contemporáneos. Más allá de mejorar la infraestructura comunal, esta dotación representa un compromiso con la defensa de los derechos humanos y la construcción de una ciudadanía activa, plural y solidaria desde lo local.</w:t>
      </w:r>
    </w:p>
    <w:p w14:paraId="029DD035" w14:textId="1A9CC963" w:rsidR="007718BC" w:rsidRPr="00D94A39" w:rsidRDefault="000A6B61" w:rsidP="00935502">
      <w:pPr>
        <w:pStyle w:val="Ttulo1"/>
        <w:numPr>
          <w:ilvl w:val="0"/>
          <w:numId w:val="17"/>
        </w:numPr>
        <w:rPr>
          <w:rFonts w:ascii="Garamond" w:hAnsi="Garamond" w:cs="Arial"/>
          <w:b/>
          <w:color w:val="auto"/>
          <w:sz w:val="24"/>
          <w:szCs w:val="24"/>
          <w:lang w:val="es-CO"/>
        </w:rPr>
      </w:pPr>
      <w:bookmarkStart w:id="12" w:name="_Toc130764378"/>
      <w:r w:rsidRPr="00D94A39">
        <w:rPr>
          <w:rFonts w:ascii="Garamond" w:hAnsi="Garamond" w:cs="Arial"/>
          <w:b/>
          <w:color w:val="auto"/>
          <w:sz w:val="24"/>
          <w:szCs w:val="24"/>
          <w:lang w:val="es-CO"/>
        </w:rPr>
        <w:t>CONDICIONES GENERALES DEL CONTRATO</w:t>
      </w:r>
      <w:bookmarkEnd w:id="12"/>
    </w:p>
    <w:p w14:paraId="0BE6A945" w14:textId="77777777" w:rsidR="000A6B61" w:rsidRPr="00D94A39" w:rsidRDefault="000A6B61" w:rsidP="000A6B61">
      <w:pPr>
        <w:rPr>
          <w:rFonts w:ascii="Garamond" w:hAnsi="Garamond"/>
          <w:sz w:val="24"/>
          <w:szCs w:val="24"/>
          <w:lang w:val="es-CO"/>
        </w:rPr>
      </w:pPr>
    </w:p>
    <w:p w14:paraId="4D449CDB" w14:textId="584DE7B8" w:rsidR="000A6B61" w:rsidRPr="00D94A39" w:rsidRDefault="00821266" w:rsidP="00821266">
      <w:pPr>
        <w:pStyle w:val="Ttulo2"/>
        <w:rPr>
          <w:rFonts w:ascii="Garamond" w:hAnsi="Garamond" w:cs="Arial"/>
          <w:b/>
          <w:color w:val="auto"/>
          <w:sz w:val="24"/>
          <w:szCs w:val="24"/>
          <w:lang w:val="es-CO"/>
        </w:rPr>
      </w:pPr>
      <w:r w:rsidRPr="00D94A39">
        <w:rPr>
          <w:rFonts w:ascii="Garamond" w:hAnsi="Garamond" w:cs="Arial"/>
          <w:b/>
          <w:color w:val="auto"/>
          <w:sz w:val="24"/>
          <w:szCs w:val="24"/>
          <w:lang w:val="es-CO"/>
        </w:rPr>
        <w:tab/>
      </w:r>
      <w:bookmarkStart w:id="13" w:name="_Toc130764379"/>
      <w:r w:rsidR="00F04698" w:rsidRPr="00D94A39">
        <w:rPr>
          <w:rFonts w:ascii="Garamond" w:hAnsi="Garamond" w:cs="Arial"/>
          <w:b/>
          <w:color w:val="auto"/>
          <w:sz w:val="24"/>
          <w:szCs w:val="24"/>
          <w:lang w:val="es-CO"/>
        </w:rPr>
        <w:t>12</w:t>
      </w:r>
      <w:r w:rsidR="00891339" w:rsidRPr="00D94A39">
        <w:rPr>
          <w:rFonts w:ascii="Garamond" w:hAnsi="Garamond" w:cs="Arial"/>
          <w:b/>
          <w:color w:val="auto"/>
          <w:sz w:val="24"/>
          <w:szCs w:val="24"/>
          <w:lang w:val="es-CO"/>
        </w:rPr>
        <w:t xml:space="preserve">.1 </w:t>
      </w:r>
      <w:r w:rsidR="000A6B61" w:rsidRPr="00D94A39">
        <w:rPr>
          <w:rFonts w:ascii="Garamond" w:hAnsi="Garamond" w:cs="Arial"/>
          <w:b/>
          <w:color w:val="auto"/>
          <w:sz w:val="24"/>
          <w:szCs w:val="24"/>
          <w:lang w:val="es-CO"/>
        </w:rPr>
        <w:t>PLAZO</w:t>
      </w:r>
      <w:bookmarkEnd w:id="13"/>
    </w:p>
    <w:p w14:paraId="796B6D14" w14:textId="77777777" w:rsidR="00AA68E4" w:rsidRPr="00D94A39" w:rsidRDefault="00AA68E4" w:rsidP="009627EC">
      <w:pPr>
        <w:jc w:val="both"/>
        <w:rPr>
          <w:rStyle w:val="normaltextrun"/>
          <w:rFonts w:ascii="Garamond" w:hAnsi="Garamond" w:cs="Arial"/>
          <w:color w:val="FF0000"/>
          <w:sz w:val="24"/>
          <w:szCs w:val="24"/>
          <w:shd w:val="clear" w:color="auto" w:fill="FFFFFF"/>
          <w:lang w:val="es-CO"/>
        </w:rPr>
      </w:pPr>
    </w:p>
    <w:p w14:paraId="00FCDB96" w14:textId="7FBDB976" w:rsidR="00AA68E4" w:rsidRDefault="00931B4A" w:rsidP="009627EC">
      <w:pPr>
        <w:jc w:val="both"/>
        <w:rPr>
          <w:rFonts w:ascii="Garamond" w:eastAsia="Garamond" w:hAnsi="Garamond" w:cs="Garamond"/>
          <w:sz w:val="24"/>
          <w:szCs w:val="24"/>
          <w:lang w:val="es-CO"/>
        </w:rPr>
      </w:pPr>
      <w:r w:rsidRPr="00D94A39">
        <w:rPr>
          <w:rFonts w:ascii="Garamond" w:eastAsia="Garamond" w:hAnsi="Garamond" w:cs="Garamond"/>
          <w:sz w:val="24"/>
          <w:szCs w:val="24"/>
          <w:lang w:val="es-CO"/>
        </w:rPr>
        <w:t>El contrato se ejecutará en un plazo de seis (6) meses, o hasta agotar los recursos del contrato, contados a partir de la fecha de suscripción del Acta de Inicio, previo cumplimiento de los requisitos de perfeccionamiento y ejecución.</w:t>
      </w:r>
    </w:p>
    <w:p w14:paraId="2C80D53C" w14:textId="7FA46B50" w:rsidR="00EE405D" w:rsidRDefault="00EE405D" w:rsidP="009627EC">
      <w:pPr>
        <w:jc w:val="both"/>
        <w:rPr>
          <w:rFonts w:ascii="Garamond" w:eastAsia="Garamond" w:hAnsi="Garamond" w:cs="Garamond"/>
          <w:sz w:val="24"/>
          <w:szCs w:val="24"/>
          <w:lang w:val="es-CO"/>
        </w:rPr>
      </w:pPr>
    </w:p>
    <w:p w14:paraId="61B5D538" w14:textId="17C1BA9C" w:rsidR="001F7428" w:rsidRDefault="001F7428" w:rsidP="009627EC">
      <w:pPr>
        <w:jc w:val="both"/>
        <w:rPr>
          <w:rFonts w:ascii="Garamond" w:eastAsia="Garamond" w:hAnsi="Garamond" w:cs="Garamond"/>
          <w:sz w:val="24"/>
          <w:szCs w:val="24"/>
          <w:lang w:val="es-CO"/>
        </w:rPr>
      </w:pPr>
    </w:p>
    <w:p w14:paraId="7E20B069" w14:textId="77777777" w:rsidR="001F7428" w:rsidRPr="003679DF" w:rsidRDefault="001F7428" w:rsidP="009627EC">
      <w:pPr>
        <w:jc w:val="both"/>
        <w:rPr>
          <w:rFonts w:ascii="Garamond" w:eastAsia="Garamond" w:hAnsi="Garamond" w:cs="Garamond"/>
          <w:sz w:val="24"/>
          <w:szCs w:val="24"/>
          <w:lang w:val="es-CO"/>
        </w:rPr>
      </w:pPr>
    </w:p>
    <w:p w14:paraId="77F6A82C" w14:textId="221C1707" w:rsidR="000A6B61" w:rsidRPr="00D94A39" w:rsidRDefault="00821266" w:rsidP="00AB2DC1">
      <w:pPr>
        <w:pStyle w:val="Ttulo2"/>
        <w:rPr>
          <w:rFonts w:ascii="Garamond" w:hAnsi="Garamond" w:cs="Arial"/>
          <w:b/>
          <w:color w:val="auto"/>
          <w:sz w:val="24"/>
          <w:szCs w:val="24"/>
          <w:lang w:val="es-CO"/>
        </w:rPr>
      </w:pPr>
      <w:r w:rsidRPr="00D94A39">
        <w:rPr>
          <w:rFonts w:ascii="Garamond" w:hAnsi="Garamond" w:cs="Arial"/>
          <w:b/>
          <w:color w:val="auto"/>
          <w:sz w:val="24"/>
          <w:szCs w:val="24"/>
          <w:lang w:val="es-CO"/>
        </w:rPr>
        <w:lastRenderedPageBreak/>
        <w:tab/>
      </w:r>
      <w:bookmarkStart w:id="14" w:name="_Toc130764380"/>
      <w:r w:rsidR="00F04698" w:rsidRPr="00D94A39">
        <w:rPr>
          <w:rFonts w:ascii="Garamond" w:hAnsi="Garamond" w:cs="Arial"/>
          <w:b/>
          <w:color w:val="auto"/>
          <w:sz w:val="24"/>
          <w:szCs w:val="24"/>
          <w:lang w:val="es-CO"/>
        </w:rPr>
        <w:t>12</w:t>
      </w:r>
      <w:r w:rsidR="00891339" w:rsidRPr="00D94A39">
        <w:rPr>
          <w:rFonts w:ascii="Garamond" w:hAnsi="Garamond" w:cs="Arial"/>
          <w:b/>
          <w:color w:val="auto"/>
          <w:sz w:val="24"/>
          <w:szCs w:val="24"/>
          <w:lang w:val="es-CO"/>
        </w:rPr>
        <w:t xml:space="preserve">.2 </w:t>
      </w:r>
      <w:r w:rsidR="000A6B61" w:rsidRPr="00D94A39">
        <w:rPr>
          <w:rFonts w:ascii="Garamond" w:hAnsi="Garamond" w:cs="Arial"/>
          <w:b/>
          <w:color w:val="auto"/>
          <w:sz w:val="24"/>
          <w:szCs w:val="24"/>
          <w:lang w:val="es-CO"/>
        </w:rPr>
        <w:t>VALOR DEL CONTRATO</w:t>
      </w:r>
      <w:bookmarkEnd w:id="14"/>
      <w:r w:rsidR="000A6B61" w:rsidRPr="00D94A39">
        <w:rPr>
          <w:rFonts w:ascii="Garamond" w:hAnsi="Garamond" w:cs="Arial"/>
          <w:b/>
          <w:color w:val="auto"/>
          <w:sz w:val="24"/>
          <w:szCs w:val="24"/>
          <w:lang w:val="es-CO"/>
        </w:rPr>
        <w:t xml:space="preserve"> </w:t>
      </w:r>
    </w:p>
    <w:p w14:paraId="62FDE780" w14:textId="77777777" w:rsidR="00AA68E4" w:rsidRPr="00D94A39" w:rsidRDefault="00AA68E4" w:rsidP="009627EC">
      <w:pPr>
        <w:jc w:val="both"/>
        <w:rPr>
          <w:rStyle w:val="normaltextrun"/>
          <w:rFonts w:ascii="Garamond" w:hAnsi="Garamond" w:cs="Arial"/>
          <w:color w:val="FF0000"/>
          <w:sz w:val="24"/>
          <w:szCs w:val="24"/>
          <w:shd w:val="clear" w:color="auto" w:fill="FFFFFF"/>
          <w:lang w:val="es-CO"/>
        </w:rPr>
      </w:pPr>
    </w:p>
    <w:p w14:paraId="51668F16" w14:textId="15E4142E" w:rsidR="00931B4A" w:rsidRPr="00D94A39" w:rsidRDefault="00931B4A" w:rsidP="00931B4A">
      <w:pPr>
        <w:spacing w:after="0" w:line="240" w:lineRule="auto"/>
        <w:jc w:val="both"/>
        <w:rPr>
          <w:rFonts w:ascii="Garamond" w:eastAsia="Garamond" w:hAnsi="Garamond" w:cs="Garamond"/>
          <w:color w:val="FF0000"/>
          <w:sz w:val="24"/>
          <w:szCs w:val="24"/>
          <w:highlight w:val="white"/>
          <w:lang w:val="es-CO"/>
        </w:rPr>
      </w:pPr>
      <w:r w:rsidRPr="00D94A39">
        <w:rPr>
          <w:rFonts w:ascii="Garamond" w:eastAsia="Garamond" w:hAnsi="Garamond" w:cs="Garamond"/>
          <w:sz w:val="24"/>
          <w:szCs w:val="24"/>
          <w:lang w:val="es-CO"/>
        </w:rPr>
        <w:t xml:space="preserve">El Valor del Contrato es CUATROCIENTOS MILLONES DE PESOS M/CTE ($400.000.000) </w:t>
      </w:r>
      <w:r w:rsidRPr="00D94A39">
        <w:rPr>
          <w:rFonts w:ascii="Garamond" w:eastAsia="Garamond" w:hAnsi="Garamond" w:cs="Garamond"/>
          <w:sz w:val="24"/>
          <w:szCs w:val="24"/>
          <w:highlight w:val="white"/>
          <w:lang w:val="es-CO"/>
        </w:rPr>
        <w:t>incluido IVA demás impuestos, tasas y contribuciones en que deba incurrir el contratista para la ejecución del contrato.</w:t>
      </w:r>
      <w:r w:rsidRPr="00D94A39">
        <w:rPr>
          <w:rFonts w:ascii="Garamond" w:eastAsia="Garamond" w:hAnsi="Garamond" w:cs="Garamond"/>
          <w:sz w:val="24"/>
          <w:szCs w:val="24"/>
          <w:lang w:val="es-CO"/>
        </w:rPr>
        <w:t xml:space="preserve"> </w:t>
      </w:r>
    </w:p>
    <w:p w14:paraId="49FAB1E1" w14:textId="77777777" w:rsidR="00ED756F" w:rsidRPr="00D94A39" w:rsidRDefault="00ED756F" w:rsidP="009627EC">
      <w:pPr>
        <w:jc w:val="both"/>
        <w:rPr>
          <w:rFonts w:ascii="Garamond" w:hAnsi="Garamond" w:cs="Arial"/>
          <w:color w:val="FF0000"/>
          <w:sz w:val="24"/>
          <w:szCs w:val="24"/>
          <w:lang w:val="es-CO"/>
        </w:rPr>
      </w:pPr>
    </w:p>
    <w:p w14:paraId="247FEB7E" w14:textId="02987AD4" w:rsidR="0015480C" w:rsidRPr="00D94A39" w:rsidRDefault="00ED756F" w:rsidP="00935502">
      <w:pPr>
        <w:pStyle w:val="Ttulo1"/>
        <w:numPr>
          <w:ilvl w:val="0"/>
          <w:numId w:val="17"/>
        </w:numPr>
        <w:rPr>
          <w:rFonts w:ascii="Garamond" w:hAnsi="Garamond" w:cs="Arial"/>
          <w:b/>
          <w:color w:val="auto"/>
          <w:sz w:val="24"/>
          <w:szCs w:val="24"/>
          <w:lang w:val="es-CO"/>
        </w:rPr>
      </w:pPr>
      <w:bookmarkStart w:id="15" w:name="_Toc130764381"/>
      <w:r w:rsidRPr="00D94A39">
        <w:rPr>
          <w:rFonts w:ascii="Garamond" w:hAnsi="Garamond" w:cs="Arial"/>
          <w:b/>
          <w:color w:val="auto"/>
          <w:sz w:val="24"/>
          <w:szCs w:val="24"/>
          <w:lang w:val="es-CO"/>
        </w:rPr>
        <w:t>DESARROLLO DEL PROYECTO</w:t>
      </w:r>
      <w:bookmarkEnd w:id="15"/>
    </w:p>
    <w:p w14:paraId="2A6564A4" w14:textId="77777777" w:rsidR="00CA021A" w:rsidRPr="00D94A39" w:rsidRDefault="00CA021A" w:rsidP="00ED756F">
      <w:pPr>
        <w:rPr>
          <w:rFonts w:ascii="Garamond" w:hAnsi="Garamond"/>
          <w:sz w:val="24"/>
          <w:szCs w:val="24"/>
          <w:lang w:val="es-CO"/>
        </w:rPr>
      </w:pPr>
    </w:p>
    <w:p w14:paraId="16BDEADD" w14:textId="17D6C5AB" w:rsidR="002A0F70" w:rsidRDefault="002A0F70" w:rsidP="002A0F70">
      <w:pPr>
        <w:spacing w:before="240" w:after="240"/>
        <w:jc w:val="both"/>
        <w:rPr>
          <w:rFonts w:ascii="Garamond" w:eastAsia="Garamond" w:hAnsi="Garamond" w:cs="Garamond"/>
          <w:sz w:val="24"/>
          <w:szCs w:val="24"/>
          <w:lang w:val="es-CO"/>
        </w:rPr>
      </w:pPr>
      <w:r w:rsidRPr="00D94A39">
        <w:rPr>
          <w:rFonts w:ascii="Garamond" w:eastAsia="Garamond" w:hAnsi="Garamond" w:cs="Garamond"/>
          <w:sz w:val="24"/>
          <w:szCs w:val="24"/>
          <w:lang w:val="es-CO"/>
        </w:rPr>
        <w:t>Este proyecto se desarrollará teniendo en cuenta el documento “CRITERIOS DE ELEGIBILIDAD Y VIABILIDAD” del sector Gobierno, desde el Instituto Distrital de la Participación y Acción Comunal – IDPAC como entidad adscrita, para la formulación de proyectos de inversión, con cargo al presupuesto del Fondo de Desarrollo Local de San Cristóbal para la vigencia 202</w:t>
      </w:r>
      <w:r w:rsidR="00BE3722">
        <w:rPr>
          <w:rFonts w:ascii="Garamond" w:eastAsia="Garamond" w:hAnsi="Garamond" w:cs="Garamond"/>
          <w:sz w:val="24"/>
          <w:szCs w:val="24"/>
          <w:lang w:val="es-CO"/>
        </w:rPr>
        <w:t>6</w:t>
      </w:r>
      <w:r w:rsidRPr="00D94A39">
        <w:rPr>
          <w:rFonts w:ascii="Garamond" w:eastAsia="Garamond" w:hAnsi="Garamond" w:cs="Garamond"/>
          <w:sz w:val="24"/>
          <w:szCs w:val="24"/>
          <w:lang w:val="es-CO"/>
        </w:rPr>
        <w:t>.</w:t>
      </w:r>
    </w:p>
    <w:p w14:paraId="0CF8F7D2" w14:textId="77777777" w:rsidR="006C6323" w:rsidRPr="006C6323" w:rsidRDefault="006C6323" w:rsidP="006C6323">
      <w:pPr>
        <w:pBdr>
          <w:top w:val="nil"/>
          <w:left w:val="nil"/>
          <w:bottom w:val="nil"/>
          <w:right w:val="nil"/>
          <w:between w:val="nil"/>
        </w:pBdr>
        <w:spacing w:after="280" w:line="240" w:lineRule="auto"/>
        <w:jc w:val="both"/>
        <w:rPr>
          <w:rFonts w:ascii="Garamond" w:eastAsia="Garamond" w:hAnsi="Garamond" w:cs="Garamond"/>
          <w:b/>
          <w:color w:val="000000"/>
          <w:sz w:val="24"/>
          <w:szCs w:val="24"/>
          <w:lang w:val="es-CO"/>
        </w:rPr>
      </w:pPr>
      <w:r w:rsidRPr="006C6323">
        <w:rPr>
          <w:rFonts w:ascii="Garamond" w:eastAsia="Garamond" w:hAnsi="Garamond" w:cs="Garamond"/>
          <w:b/>
          <w:color w:val="000000"/>
          <w:sz w:val="24"/>
          <w:szCs w:val="24"/>
          <w:lang w:val="es-CO"/>
        </w:rPr>
        <w:t>Criterios de elegibilidad:</w:t>
      </w:r>
    </w:p>
    <w:p w14:paraId="50559466" w14:textId="3937C97E"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 xml:space="preserve">El proyecto se armoniza con las disposiciones de la Ley Estatutaria 1757 </w:t>
      </w:r>
      <w:r>
        <w:rPr>
          <w:rFonts w:ascii="Garamond" w:eastAsia="Garamond" w:hAnsi="Garamond" w:cs="Garamond"/>
          <w:color w:val="000000"/>
          <w:sz w:val="24"/>
          <w:szCs w:val="24"/>
          <w:lang w:val="es-CO"/>
        </w:rPr>
        <w:t>d</w:t>
      </w:r>
      <w:r w:rsidRPr="006C6323">
        <w:rPr>
          <w:rFonts w:ascii="Garamond" w:eastAsia="Garamond" w:hAnsi="Garamond" w:cs="Garamond"/>
          <w:color w:val="000000"/>
          <w:sz w:val="24"/>
          <w:szCs w:val="24"/>
          <w:lang w:val="es-CO"/>
        </w:rPr>
        <w:t>e</w:t>
      </w:r>
      <w:r>
        <w:rPr>
          <w:rFonts w:ascii="Garamond" w:eastAsia="Garamond" w:hAnsi="Garamond" w:cs="Garamond"/>
          <w:color w:val="000000"/>
          <w:sz w:val="24"/>
          <w:szCs w:val="24"/>
          <w:lang w:val="es-CO"/>
        </w:rPr>
        <w:t xml:space="preserve"> </w:t>
      </w:r>
      <w:r w:rsidRPr="006C6323">
        <w:rPr>
          <w:rFonts w:ascii="Garamond" w:eastAsia="Garamond" w:hAnsi="Garamond" w:cs="Garamond"/>
          <w:color w:val="000000"/>
          <w:sz w:val="24"/>
          <w:szCs w:val="24"/>
          <w:lang w:val="es-CO"/>
        </w:rPr>
        <w:t>2015</w:t>
      </w:r>
    </w:p>
    <w:p w14:paraId="7E2AF1E8"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El proyecto cumple con los lineamientos expresados en el Decreto 448 de 2007</w:t>
      </w:r>
    </w:p>
    <w:p w14:paraId="508F3DDA"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El proyecto está alineado con la ruta establecida en la Resolución 210 de 2021</w:t>
      </w:r>
    </w:p>
    <w:p w14:paraId="2244B5AE"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El proyecto se armoniza con las disposiciones de la Ley 2166 del 2021</w:t>
      </w:r>
    </w:p>
    <w:p w14:paraId="40FA93C0"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El proyecto aporta a los objetivos del Decreto 224 de 2023</w:t>
      </w:r>
    </w:p>
    <w:p w14:paraId="680307C9"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El proyecto cumple con el Decreto 224 de 2023, línea de acción literal c. Acciones para la disminución de prácticas de discriminación o violencia por razones de sexo, identidad de género, pertenencia étnica, o de cualquier otra índole al interior de las organizaciones comunales.</w:t>
      </w:r>
    </w:p>
    <w:p w14:paraId="574E9E75"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El proyecto da cumplimiento al Acuerdo Distrital 381 del 2009, en el cual se define que las piezas comunicativas diseñadas y divulgadas, deben incluir lenguaje incluyente, comunicación e imágenes no sexistas</w:t>
      </w:r>
    </w:p>
    <w:p w14:paraId="7E21D2AE"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El proyecto atiende los lineamientos incorporados en el decreto 332 de 2020 dirigidos a establecer medidas afirmativas para promover la participación de las mujeres en la contratación del distrito capital, cuando sea establecido en los criterios de ponderación para la adjudicación del proyecto</w:t>
      </w:r>
    </w:p>
    <w:p w14:paraId="729C57CA" w14:textId="77777777" w:rsidR="006C6323" w:rsidRPr="006C6323" w:rsidRDefault="006C6323" w:rsidP="006C6323">
      <w:pPr>
        <w:pBdr>
          <w:top w:val="nil"/>
          <w:left w:val="nil"/>
          <w:bottom w:val="nil"/>
          <w:right w:val="nil"/>
          <w:between w:val="nil"/>
        </w:pBdr>
        <w:spacing w:after="0" w:line="240" w:lineRule="auto"/>
        <w:ind w:left="720"/>
        <w:jc w:val="both"/>
        <w:rPr>
          <w:rFonts w:ascii="Garamond" w:eastAsia="Garamond" w:hAnsi="Garamond" w:cs="Garamond"/>
          <w:color w:val="000000"/>
          <w:sz w:val="24"/>
          <w:szCs w:val="24"/>
          <w:lang w:val="es-CO"/>
        </w:rPr>
      </w:pPr>
    </w:p>
    <w:p w14:paraId="72E0E6E0" w14:textId="77777777" w:rsidR="006C6323" w:rsidRPr="006C6323" w:rsidRDefault="006C6323" w:rsidP="006C6323">
      <w:pPr>
        <w:pBdr>
          <w:top w:val="nil"/>
          <w:left w:val="nil"/>
          <w:bottom w:val="nil"/>
          <w:right w:val="nil"/>
          <w:between w:val="nil"/>
        </w:pBdr>
        <w:spacing w:after="280" w:line="240" w:lineRule="auto"/>
        <w:jc w:val="both"/>
        <w:rPr>
          <w:rFonts w:ascii="Garamond" w:eastAsia="Garamond" w:hAnsi="Garamond" w:cs="Garamond"/>
          <w:b/>
          <w:color w:val="000000"/>
          <w:sz w:val="24"/>
          <w:szCs w:val="24"/>
          <w:lang w:val="es-CO"/>
        </w:rPr>
      </w:pPr>
      <w:r w:rsidRPr="006C6323">
        <w:rPr>
          <w:rFonts w:ascii="Garamond" w:eastAsia="Garamond" w:hAnsi="Garamond" w:cs="Garamond"/>
          <w:b/>
          <w:color w:val="000000"/>
          <w:sz w:val="24"/>
          <w:szCs w:val="24"/>
          <w:lang w:val="es-CO"/>
        </w:rPr>
        <w:t>Criterios de viabilidad:</w:t>
      </w:r>
    </w:p>
    <w:p w14:paraId="39062160"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Los beneficiarios directos del proyecto que sean apoyados en el marco del mismo son   organizaciones comunales.</w:t>
      </w:r>
    </w:p>
    <w:p w14:paraId="3B3B3F69"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Los proyectos o iniciativas seleccionados serán apoyados por incentivos representados en apoyos en especie entregados por la Alcaldía</w:t>
      </w:r>
    </w:p>
    <w:p w14:paraId="6AFC6952"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Los proyectos deben demostrar solidez metodológica, temática y práctica en el marco de enfoques políticos y de participación en relación con la normatividad comunal</w:t>
      </w:r>
    </w:p>
    <w:p w14:paraId="7061683F"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lastRenderedPageBreak/>
        <w:t>El Proyecto cuenta con el enfoque diferencial que establece la inclusión de los distintos grupos poblacionales y la garantía de sus derechos conforme a las directrices de las políticas públicas poblacionales del Distrito.</w:t>
      </w:r>
    </w:p>
    <w:p w14:paraId="63E923A8"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 xml:space="preserve">El Proyecto plantea la realización de acciones que se </w:t>
      </w:r>
      <w:r w:rsidRPr="006C6323">
        <w:rPr>
          <w:rFonts w:ascii="Garamond" w:eastAsia="Garamond" w:hAnsi="Garamond" w:cs="Garamond"/>
          <w:sz w:val="24"/>
          <w:szCs w:val="24"/>
          <w:lang w:val="es-CO"/>
        </w:rPr>
        <w:t>articulará</w:t>
      </w:r>
      <w:r w:rsidRPr="006C6323">
        <w:rPr>
          <w:rFonts w:ascii="Garamond" w:eastAsia="Garamond" w:hAnsi="Garamond" w:cs="Garamond"/>
          <w:color w:val="000000"/>
          <w:sz w:val="24"/>
          <w:szCs w:val="24"/>
          <w:lang w:val="es-CO"/>
        </w:rPr>
        <w:t xml:space="preserve"> con las de otros sectores, entidades u organizaciones sociales.</w:t>
      </w:r>
    </w:p>
    <w:p w14:paraId="0209DE18"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El Proyecto incluye elementos de transparencia, evaluación y control social</w:t>
      </w:r>
    </w:p>
    <w:p w14:paraId="4F99EE13"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Las organizaciones comunales deben demostrar capacidad operativa, logística y financiera para la ejecución del proyecto.</w:t>
      </w:r>
    </w:p>
    <w:p w14:paraId="5F4F20F3"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A través del proyecto se propender por el uso de lenguaje y tecnologías accesibles a las personas con discapacidad y el uso espacios físicos inclusivos para el desarrollo de actividades</w:t>
      </w:r>
    </w:p>
    <w:p w14:paraId="79AFF725"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Las organizaciones comunales deben realizar un compromiso de permanecer en la totalidad de las fases del proceso</w:t>
      </w:r>
    </w:p>
    <w:p w14:paraId="6EA943B8"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Las propuestas para el uso de elementos de dotación deben fomentar la participación ciudadana, la cultura democrática y la cultura de paz, promoviendo así un entorno más inclusivo y armonioso.</w:t>
      </w:r>
    </w:p>
    <w:p w14:paraId="6E97DEA8" w14:textId="77777777" w:rsidR="006C6323" w:rsidRPr="006C6323" w:rsidRDefault="006C6323" w:rsidP="006C6323">
      <w:pPr>
        <w:spacing w:after="0" w:line="240" w:lineRule="auto"/>
        <w:jc w:val="both"/>
        <w:rPr>
          <w:rFonts w:ascii="Garamond" w:eastAsia="Garamond" w:hAnsi="Garamond" w:cs="Garamond"/>
          <w:color w:val="000000"/>
          <w:sz w:val="24"/>
          <w:szCs w:val="24"/>
          <w:lang w:val="es-CO"/>
        </w:rPr>
      </w:pPr>
    </w:p>
    <w:p w14:paraId="5345B3C3" w14:textId="77777777" w:rsidR="006C6323" w:rsidRPr="006C6323" w:rsidRDefault="006C6323" w:rsidP="006C6323">
      <w:pP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 xml:space="preserve">Los proyectos </w:t>
      </w:r>
      <w:r w:rsidRPr="006C6323">
        <w:rPr>
          <w:rFonts w:ascii="Garamond" w:eastAsia="Garamond" w:hAnsi="Garamond" w:cs="Garamond"/>
          <w:b/>
          <w:color w:val="000000"/>
          <w:sz w:val="24"/>
          <w:szCs w:val="24"/>
          <w:lang w:val="es-CO"/>
        </w:rPr>
        <w:t xml:space="preserve">NO PODRÁN </w:t>
      </w:r>
      <w:r w:rsidRPr="006C6323">
        <w:rPr>
          <w:rFonts w:ascii="Garamond" w:eastAsia="Garamond" w:hAnsi="Garamond" w:cs="Garamond"/>
          <w:color w:val="000000"/>
          <w:sz w:val="24"/>
          <w:szCs w:val="24"/>
          <w:lang w:val="es-CO"/>
        </w:rPr>
        <w:t>incluir los siguientes rubros:</w:t>
      </w:r>
    </w:p>
    <w:p w14:paraId="340E2CDD" w14:textId="77777777" w:rsidR="006C6323" w:rsidRPr="006C6323" w:rsidRDefault="006C6323" w:rsidP="006C6323">
      <w:pPr>
        <w:spacing w:after="0" w:line="240" w:lineRule="auto"/>
        <w:jc w:val="both"/>
        <w:rPr>
          <w:rFonts w:ascii="Garamond" w:eastAsia="Garamond" w:hAnsi="Garamond" w:cs="Garamond"/>
          <w:color w:val="000000"/>
          <w:sz w:val="24"/>
          <w:szCs w:val="24"/>
          <w:lang w:val="es-CO"/>
        </w:rPr>
      </w:pPr>
    </w:p>
    <w:p w14:paraId="1EDBD8C7"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Compra de bienes muebles.</w:t>
      </w:r>
    </w:p>
    <w:p w14:paraId="7318107F"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Compra de bienes inmuebles.</w:t>
      </w:r>
    </w:p>
    <w:p w14:paraId="7D3DDFE7"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Adquisición de vehículos y terrenos.</w:t>
      </w:r>
    </w:p>
    <w:p w14:paraId="49C3A637"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Adecuaciones o remodelaciones de cualquier tipo de bienes inmuebles.</w:t>
      </w:r>
    </w:p>
    <w:p w14:paraId="71CC6B36"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Pagos de arriendos o servicios públicos o de telecomunicaciones.</w:t>
      </w:r>
    </w:p>
    <w:p w14:paraId="4A39F1A6"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Pagos de impuestos y deudas de organizaciones ni compromisos con otras entidades públicas o privadas.</w:t>
      </w:r>
    </w:p>
    <w:p w14:paraId="2BF85109"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Gastos de viaje y desplazamiento que no estén relacionados con las actividades inherentes a la implementación de la iniciativa y/o proyecto.</w:t>
      </w:r>
    </w:p>
    <w:p w14:paraId="7049970A" w14:textId="77777777" w:rsidR="006C6323" w:rsidRPr="006C6323" w:rsidRDefault="006C6323" w:rsidP="006C6323">
      <w:pPr>
        <w:numPr>
          <w:ilvl w:val="0"/>
          <w:numId w:val="31"/>
        </w:numPr>
        <w:pBdr>
          <w:top w:val="nil"/>
          <w:left w:val="nil"/>
          <w:bottom w:val="nil"/>
          <w:right w:val="nil"/>
          <w:between w:val="nil"/>
        </w:pBdr>
        <w:spacing w:after="0" w:line="240" w:lineRule="auto"/>
        <w:jc w:val="both"/>
        <w:rPr>
          <w:rFonts w:ascii="Garamond" w:eastAsia="Garamond" w:hAnsi="Garamond" w:cs="Garamond"/>
          <w:color w:val="000000"/>
          <w:sz w:val="24"/>
          <w:szCs w:val="24"/>
          <w:lang w:val="es-CO"/>
        </w:rPr>
      </w:pPr>
      <w:r w:rsidRPr="006C6323">
        <w:rPr>
          <w:rFonts w:ascii="Garamond" w:eastAsia="Garamond" w:hAnsi="Garamond" w:cs="Garamond"/>
          <w:color w:val="000000"/>
          <w:sz w:val="24"/>
          <w:szCs w:val="24"/>
          <w:lang w:val="es-CO"/>
        </w:rPr>
        <w:t>No se financian proyectos que impliquen apoyos a causas personales o beneficios para grupos familiares</w:t>
      </w:r>
    </w:p>
    <w:p w14:paraId="5CB453A0" w14:textId="02637570" w:rsidR="006C6323" w:rsidRPr="00D94A39" w:rsidRDefault="006C6323" w:rsidP="003679DF">
      <w:pPr>
        <w:spacing w:before="240" w:after="240" w:line="240" w:lineRule="auto"/>
        <w:jc w:val="both"/>
        <w:rPr>
          <w:rFonts w:ascii="Garamond" w:eastAsia="Garamond" w:hAnsi="Garamond" w:cs="Garamond"/>
          <w:sz w:val="24"/>
          <w:szCs w:val="24"/>
          <w:lang w:val="es-CO"/>
        </w:rPr>
      </w:pPr>
      <w:r w:rsidRPr="006C6323">
        <w:rPr>
          <w:rFonts w:ascii="Garamond" w:eastAsia="Garamond" w:hAnsi="Garamond" w:cs="Garamond"/>
          <w:sz w:val="24"/>
          <w:szCs w:val="24"/>
          <w:lang w:val="es-CO"/>
        </w:rPr>
        <w:t>La selección de los proyectos deberá realizarse por convocatoria abierta, siguiendo los lineamientos suministrados por el IDPAC.</w:t>
      </w:r>
    </w:p>
    <w:p w14:paraId="0EE7E2FA" w14:textId="77777777" w:rsidR="002A0F70" w:rsidRPr="00D94A39" w:rsidRDefault="002A0F70" w:rsidP="002A0F70">
      <w:pPr>
        <w:spacing w:before="240" w:after="240" w:line="276" w:lineRule="auto"/>
        <w:jc w:val="both"/>
        <w:rPr>
          <w:rFonts w:ascii="Garamond" w:eastAsia="Garamond" w:hAnsi="Garamond" w:cs="Garamond"/>
          <w:b/>
          <w:color w:val="000000"/>
          <w:sz w:val="24"/>
          <w:szCs w:val="24"/>
          <w:lang w:val="es-CO"/>
        </w:rPr>
      </w:pPr>
      <w:r w:rsidRPr="00D94A39">
        <w:rPr>
          <w:rFonts w:ascii="Garamond" w:eastAsia="Garamond" w:hAnsi="Garamond" w:cs="Garamond"/>
          <w:sz w:val="24"/>
          <w:szCs w:val="24"/>
          <w:lang w:val="es-CO"/>
        </w:rPr>
        <w:t>El contratista deberá designar un referente para coordinar con el FDLSC el proceso de coordinación, adquisición y distribución de los elementos contratados; esta persona designada debe mantener comunicación permanente con el supervisor del contrato para garantizar la correcta ejecución del proceso, con el fin de ejecutar a cabalidad las fases proyectadas:</w:t>
      </w:r>
    </w:p>
    <w:p w14:paraId="70FB3742" w14:textId="47FB62CD" w:rsidR="002A0F70" w:rsidRPr="00D94A39" w:rsidRDefault="002A0F70" w:rsidP="002A0F70">
      <w:pPr>
        <w:spacing w:after="240" w:line="276" w:lineRule="auto"/>
        <w:ind w:left="1240" w:hanging="440"/>
        <w:jc w:val="both"/>
        <w:rPr>
          <w:rFonts w:ascii="Garamond" w:eastAsia="Garamond" w:hAnsi="Garamond" w:cs="Garamond"/>
          <w:b/>
          <w:sz w:val="24"/>
          <w:szCs w:val="24"/>
          <w:lang w:val="es-CO"/>
        </w:rPr>
      </w:pPr>
      <w:r w:rsidRPr="00D94A39">
        <w:rPr>
          <w:rFonts w:ascii="Garamond" w:eastAsia="Garamond" w:hAnsi="Garamond" w:cs="Garamond"/>
          <w:b/>
          <w:sz w:val="24"/>
          <w:szCs w:val="24"/>
          <w:lang w:val="es-CO"/>
        </w:rPr>
        <w:t>1</w:t>
      </w:r>
      <w:r w:rsidR="00A4540D">
        <w:rPr>
          <w:rFonts w:ascii="Garamond" w:eastAsia="Garamond" w:hAnsi="Garamond" w:cs="Garamond"/>
          <w:b/>
          <w:sz w:val="24"/>
          <w:szCs w:val="24"/>
          <w:lang w:val="es-CO"/>
        </w:rPr>
        <w:t>3</w:t>
      </w:r>
      <w:r w:rsidRPr="00D94A39">
        <w:rPr>
          <w:rFonts w:ascii="Garamond" w:eastAsia="Garamond" w:hAnsi="Garamond" w:cs="Garamond"/>
          <w:b/>
          <w:sz w:val="24"/>
          <w:szCs w:val="24"/>
          <w:lang w:val="es-CO"/>
        </w:rPr>
        <w:t>.1. Fase Uno – Alistamiento:</w:t>
      </w:r>
    </w:p>
    <w:p w14:paraId="7083BFC8" w14:textId="77777777" w:rsidR="002A0F70" w:rsidRPr="00D94A39" w:rsidRDefault="002A0F70" w:rsidP="00935502">
      <w:pPr>
        <w:numPr>
          <w:ilvl w:val="0"/>
          <w:numId w:val="25"/>
        </w:numPr>
        <w:spacing w:after="480" w:line="276" w:lineRule="auto"/>
        <w:jc w:val="both"/>
        <w:rPr>
          <w:rFonts w:ascii="Garamond" w:eastAsia="Garamond" w:hAnsi="Garamond" w:cs="Garamond"/>
          <w:sz w:val="24"/>
          <w:szCs w:val="24"/>
          <w:lang w:val="es-CO"/>
        </w:rPr>
      </w:pPr>
      <w:r w:rsidRPr="00D94A39">
        <w:rPr>
          <w:rFonts w:ascii="Garamond" w:eastAsia="Garamond" w:hAnsi="Garamond" w:cs="Garamond"/>
          <w:sz w:val="24"/>
          <w:szCs w:val="24"/>
          <w:lang w:val="es-CO"/>
        </w:rPr>
        <w:t>Plan de trabajo, presentación y aprobación de hojas de vida del Talento Humano general y de los componentes:</w:t>
      </w:r>
    </w:p>
    <w:p w14:paraId="09614F93" w14:textId="77777777" w:rsidR="002A0F70" w:rsidRPr="00D94A39" w:rsidRDefault="002A0F70" w:rsidP="002A0F70">
      <w:pPr>
        <w:spacing w:before="240" w:after="240" w:line="276" w:lineRule="auto"/>
        <w:jc w:val="both"/>
        <w:rPr>
          <w:rFonts w:ascii="Garamond" w:eastAsia="Garamond" w:hAnsi="Garamond" w:cs="Garamond"/>
          <w:sz w:val="24"/>
          <w:szCs w:val="24"/>
          <w:lang w:val="es-CO"/>
        </w:rPr>
      </w:pPr>
      <w:r w:rsidRPr="00D94A39">
        <w:rPr>
          <w:rFonts w:ascii="Garamond" w:eastAsia="Garamond" w:hAnsi="Garamond" w:cs="Garamond"/>
          <w:sz w:val="24"/>
          <w:szCs w:val="24"/>
          <w:lang w:val="es-CO"/>
        </w:rPr>
        <w:lastRenderedPageBreak/>
        <w:t>En el marco del Comité Técnico de ejecución del contrato, el contratista presentará un plan de trabajo y se concertará un cronograma de gestión para el desarrollo de los componentes del contrato.</w:t>
      </w:r>
    </w:p>
    <w:p w14:paraId="75366DE0" w14:textId="77777777" w:rsidR="002A0F70" w:rsidRPr="00D94A39" w:rsidRDefault="002A0F70" w:rsidP="002A0F70">
      <w:pPr>
        <w:spacing w:before="240" w:after="240" w:line="276" w:lineRule="auto"/>
        <w:jc w:val="both"/>
        <w:rPr>
          <w:rFonts w:ascii="Garamond" w:eastAsia="Garamond" w:hAnsi="Garamond" w:cs="Garamond"/>
          <w:sz w:val="24"/>
          <w:szCs w:val="24"/>
          <w:lang w:val="es-CO"/>
        </w:rPr>
      </w:pPr>
      <w:r w:rsidRPr="00D94A39">
        <w:rPr>
          <w:rFonts w:ascii="Garamond" w:eastAsia="Garamond" w:hAnsi="Garamond" w:cs="Garamond"/>
          <w:sz w:val="24"/>
          <w:szCs w:val="24"/>
          <w:lang w:val="es-CO"/>
        </w:rPr>
        <w:t>Así mismo, se presentarán y aprobarán las hojas de vida correspondientes al talento humano de gestión de la totalidad de los componentes del proyecto.</w:t>
      </w:r>
    </w:p>
    <w:tbl>
      <w:tblPr>
        <w:tblW w:w="88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30"/>
        <w:gridCol w:w="5250"/>
      </w:tblGrid>
      <w:tr w:rsidR="002A0F70" w:rsidRPr="00D94A39" w14:paraId="1C467333" w14:textId="77777777" w:rsidTr="00AB25EC">
        <w:tc>
          <w:tcPr>
            <w:tcW w:w="3630" w:type="dxa"/>
          </w:tcPr>
          <w:p w14:paraId="44222269" w14:textId="77777777" w:rsidR="002A0F70" w:rsidRPr="00D94A39" w:rsidRDefault="002A0F70" w:rsidP="00AB25EC">
            <w:pPr>
              <w:rPr>
                <w:rFonts w:ascii="Garamond" w:eastAsia="Garamond" w:hAnsi="Garamond" w:cs="Garamond"/>
                <w:b/>
                <w:sz w:val="24"/>
                <w:szCs w:val="24"/>
                <w:lang w:val="es-CO"/>
              </w:rPr>
            </w:pPr>
          </w:p>
          <w:p w14:paraId="6C8EEFAE" w14:textId="77777777" w:rsidR="002A0F70" w:rsidRPr="00D94A39" w:rsidRDefault="002A0F70" w:rsidP="00AB25EC">
            <w:pPr>
              <w:rPr>
                <w:rFonts w:ascii="Garamond" w:eastAsia="Garamond" w:hAnsi="Garamond" w:cs="Garamond"/>
                <w:b/>
                <w:sz w:val="24"/>
                <w:szCs w:val="24"/>
                <w:lang w:val="es-CO"/>
              </w:rPr>
            </w:pPr>
          </w:p>
          <w:p w14:paraId="428DE8BC" w14:textId="77777777" w:rsidR="002A0F70" w:rsidRPr="00D94A39" w:rsidRDefault="002A0F70" w:rsidP="00AB25EC">
            <w:pPr>
              <w:rPr>
                <w:rFonts w:ascii="Garamond" w:eastAsia="Garamond" w:hAnsi="Garamond" w:cs="Garamond"/>
                <w:b/>
                <w:sz w:val="24"/>
                <w:szCs w:val="24"/>
                <w:lang w:val="es-CO"/>
              </w:rPr>
            </w:pPr>
          </w:p>
          <w:p w14:paraId="59265E52" w14:textId="2102165A" w:rsidR="002A0F70" w:rsidRPr="00D94A39" w:rsidRDefault="002A0F70" w:rsidP="00AB25EC">
            <w:pPr>
              <w:rPr>
                <w:rFonts w:ascii="Garamond" w:eastAsia="Garamond" w:hAnsi="Garamond" w:cs="Garamond"/>
                <w:b/>
                <w:sz w:val="24"/>
                <w:szCs w:val="24"/>
                <w:lang w:val="es-CO"/>
              </w:rPr>
            </w:pPr>
            <w:r w:rsidRPr="00D94A39">
              <w:rPr>
                <w:rFonts w:ascii="Garamond" w:eastAsia="Garamond" w:hAnsi="Garamond" w:cs="Garamond"/>
                <w:b/>
                <w:sz w:val="24"/>
                <w:szCs w:val="24"/>
                <w:lang w:val="es-CO"/>
              </w:rPr>
              <w:t xml:space="preserve">FASE No 1: </w:t>
            </w:r>
            <w:sdt>
              <w:sdtPr>
                <w:rPr>
                  <w:rFonts w:ascii="Garamond" w:hAnsi="Garamond"/>
                  <w:sz w:val="24"/>
                  <w:szCs w:val="24"/>
                  <w:lang w:val="es-CO"/>
                </w:rPr>
                <w:tag w:val="goog_rdk_10"/>
                <w:id w:val="1610628370"/>
              </w:sdtPr>
              <w:sdtEndPr/>
              <w:sdtContent>
                <w:r w:rsidRPr="00D94A39">
                  <w:rPr>
                    <w:rFonts w:ascii="Garamond" w:hAnsi="Garamond"/>
                    <w:sz w:val="24"/>
                    <w:szCs w:val="24"/>
                    <w:lang w:val="es-CO"/>
                  </w:rPr>
                  <w:t xml:space="preserve"> </w:t>
                </w:r>
              </w:sdtContent>
            </w:sdt>
            <w:r w:rsidRPr="00D94A39">
              <w:rPr>
                <w:rFonts w:ascii="Garamond" w:eastAsia="Garamond" w:hAnsi="Garamond" w:cs="Garamond"/>
                <w:b/>
                <w:sz w:val="24"/>
                <w:szCs w:val="24"/>
                <w:lang w:val="es-CO"/>
              </w:rPr>
              <w:t>ALISTAMIENTO</w:t>
            </w:r>
          </w:p>
        </w:tc>
        <w:tc>
          <w:tcPr>
            <w:tcW w:w="5250" w:type="dxa"/>
          </w:tcPr>
          <w:p w14:paraId="2FFD4A74" w14:textId="77777777" w:rsidR="002A0F70" w:rsidRPr="00D94A39" w:rsidRDefault="002A0F70" w:rsidP="00AB25EC">
            <w:pPr>
              <w:rPr>
                <w:rFonts w:ascii="Garamond" w:eastAsia="Garamond" w:hAnsi="Garamond" w:cs="Garamond"/>
                <w:sz w:val="24"/>
                <w:szCs w:val="24"/>
                <w:lang w:val="es-CO"/>
              </w:rPr>
            </w:pPr>
            <w:r w:rsidRPr="00D94A39">
              <w:rPr>
                <w:rFonts w:ascii="Garamond" w:eastAsia="Garamond" w:hAnsi="Garamond" w:cs="Garamond"/>
                <w:sz w:val="24"/>
                <w:szCs w:val="24"/>
                <w:lang w:val="es-CO"/>
              </w:rPr>
              <w:t>Este componente da apertura al proceso de ejecución del proyecto, donde se desarrollarán las siguientes actividades:</w:t>
            </w:r>
          </w:p>
          <w:p w14:paraId="231E15BD" w14:textId="77777777" w:rsidR="002A0F70" w:rsidRPr="00D94A39" w:rsidRDefault="002A0F70" w:rsidP="00935502">
            <w:pPr>
              <w:numPr>
                <w:ilvl w:val="0"/>
                <w:numId w:val="24"/>
              </w:numPr>
              <w:pBdr>
                <w:top w:val="nil"/>
                <w:left w:val="nil"/>
                <w:bottom w:val="nil"/>
                <w:right w:val="nil"/>
                <w:between w:val="nil"/>
              </w:pBdr>
              <w:spacing w:after="0"/>
              <w:rPr>
                <w:rFonts w:ascii="Garamond" w:eastAsia="Garamond" w:hAnsi="Garamond" w:cs="Garamond"/>
                <w:sz w:val="24"/>
                <w:szCs w:val="24"/>
                <w:lang w:val="es-CO"/>
              </w:rPr>
            </w:pPr>
            <w:r w:rsidRPr="00D94A39">
              <w:rPr>
                <w:rFonts w:ascii="Garamond" w:eastAsia="Garamond" w:hAnsi="Garamond" w:cs="Garamond"/>
                <w:sz w:val="24"/>
                <w:szCs w:val="24"/>
                <w:lang w:val="es-CO"/>
              </w:rPr>
              <w:t>Conformación de Comité Técnico de Seguimiento.</w:t>
            </w:r>
          </w:p>
          <w:p w14:paraId="5434C615" w14:textId="77777777" w:rsidR="002A0F70" w:rsidRPr="00D94A39" w:rsidRDefault="002A0F70" w:rsidP="00935502">
            <w:pPr>
              <w:numPr>
                <w:ilvl w:val="0"/>
                <w:numId w:val="24"/>
              </w:numPr>
              <w:pBdr>
                <w:top w:val="nil"/>
                <w:left w:val="nil"/>
                <w:bottom w:val="nil"/>
                <w:right w:val="nil"/>
                <w:between w:val="nil"/>
              </w:pBdr>
              <w:spacing w:after="0"/>
              <w:rPr>
                <w:rFonts w:ascii="Garamond" w:eastAsia="Garamond" w:hAnsi="Garamond" w:cs="Garamond"/>
                <w:sz w:val="24"/>
                <w:szCs w:val="24"/>
                <w:lang w:val="es-CO"/>
              </w:rPr>
            </w:pPr>
            <w:r w:rsidRPr="00D94A39">
              <w:rPr>
                <w:rFonts w:ascii="Garamond" w:eastAsia="Garamond" w:hAnsi="Garamond" w:cs="Garamond"/>
                <w:sz w:val="24"/>
                <w:szCs w:val="24"/>
                <w:lang w:val="es-CO"/>
              </w:rPr>
              <w:t>Presentación pública.</w:t>
            </w:r>
          </w:p>
          <w:p w14:paraId="079FE5FB" w14:textId="77777777" w:rsidR="002A0F70" w:rsidRPr="00D94A39" w:rsidRDefault="002A0F70" w:rsidP="00935502">
            <w:pPr>
              <w:numPr>
                <w:ilvl w:val="0"/>
                <w:numId w:val="24"/>
              </w:numPr>
              <w:pBdr>
                <w:top w:val="nil"/>
                <w:left w:val="nil"/>
                <w:bottom w:val="nil"/>
                <w:right w:val="nil"/>
                <w:between w:val="nil"/>
              </w:pBdr>
              <w:rPr>
                <w:rFonts w:ascii="Garamond" w:eastAsia="Garamond" w:hAnsi="Garamond" w:cs="Garamond"/>
                <w:sz w:val="24"/>
                <w:szCs w:val="24"/>
                <w:lang w:val="es-CO"/>
              </w:rPr>
            </w:pPr>
            <w:r w:rsidRPr="00D94A39">
              <w:rPr>
                <w:rFonts w:ascii="Garamond" w:eastAsia="Garamond" w:hAnsi="Garamond" w:cs="Garamond"/>
                <w:sz w:val="24"/>
                <w:szCs w:val="24"/>
                <w:lang w:val="es-CO"/>
              </w:rPr>
              <w:t>Revisión y aprobación del plan de trabajo.</w:t>
            </w:r>
          </w:p>
        </w:tc>
      </w:tr>
    </w:tbl>
    <w:p w14:paraId="0CD96E39" w14:textId="77777777" w:rsidR="00EC7E86" w:rsidRPr="00D94A39" w:rsidRDefault="00EC7E86" w:rsidP="00EC7E86">
      <w:pPr>
        <w:jc w:val="both"/>
        <w:rPr>
          <w:rFonts w:ascii="Garamond" w:hAnsi="Garamond" w:cs="Arial"/>
          <w:color w:val="FF0000"/>
          <w:sz w:val="24"/>
          <w:szCs w:val="24"/>
          <w:lang w:val="es-CO"/>
        </w:rPr>
      </w:pPr>
    </w:p>
    <w:p w14:paraId="74374425" w14:textId="2B178362" w:rsidR="00165203" w:rsidRPr="00D94A39" w:rsidRDefault="00EC7E86" w:rsidP="00EC7E86">
      <w:pPr>
        <w:pStyle w:val="Ttulo2"/>
        <w:rPr>
          <w:rFonts w:ascii="Garamond" w:hAnsi="Garamond" w:cs="Arial"/>
          <w:b/>
          <w:color w:val="auto"/>
          <w:sz w:val="24"/>
          <w:szCs w:val="24"/>
          <w:lang w:val="es-CO"/>
        </w:rPr>
      </w:pPr>
      <w:r w:rsidRPr="00D94A39">
        <w:rPr>
          <w:rFonts w:ascii="Garamond" w:hAnsi="Garamond" w:cs="Arial"/>
          <w:b/>
          <w:color w:val="auto"/>
          <w:sz w:val="24"/>
          <w:szCs w:val="24"/>
          <w:lang w:val="es-CO"/>
        </w:rPr>
        <w:tab/>
      </w:r>
      <w:bookmarkStart w:id="16" w:name="_Toc130764382"/>
      <w:r w:rsidR="00F04698" w:rsidRPr="00D94A39">
        <w:rPr>
          <w:rFonts w:ascii="Garamond" w:hAnsi="Garamond" w:cs="Arial"/>
          <w:b/>
          <w:color w:val="auto"/>
          <w:sz w:val="24"/>
          <w:szCs w:val="24"/>
          <w:lang w:val="es-CO"/>
        </w:rPr>
        <w:t>1</w:t>
      </w:r>
      <w:r w:rsidR="00A4540D">
        <w:rPr>
          <w:rFonts w:ascii="Garamond" w:hAnsi="Garamond" w:cs="Arial"/>
          <w:b/>
          <w:color w:val="auto"/>
          <w:sz w:val="24"/>
          <w:szCs w:val="24"/>
          <w:lang w:val="es-CO"/>
        </w:rPr>
        <w:t>4.</w:t>
      </w:r>
      <w:r w:rsidRPr="00D94A39">
        <w:rPr>
          <w:rFonts w:ascii="Garamond" w:hAnsi="Garamond" w:cs="Arial"/>
          <w:b/>
          <w:color w:val="auto"/>
          <w:sz w:val="24"/>
          <w:szCs w:val="24"/>
          <w:lang w:val="es-CO"/>
        </w:rPr>
        <w:t xml:space="preserve"> </w:t>
      </w:r>
      <w:r w:rsidR="008F69A5" w:rsidRPr="00D94A39">
        <w:rPr>
          <w:rFonts w:ascii="Garamond" w:hAnsi="Garamond" w:cs="Arial"/>
          <w:b/>
          <w:color w:val="auto"/>
          <w:sz w:val="24"/>
          <w:szCs w:val="24"/>
          <w:lang w:val="es-CO"/>
        </w:rPr>
        <w:t>COMPONENTES DEL PROYECTO</w:t>
      </w:r>
      <w:bookmarkEnd w:id="16"/>
    </w:p>
    <w:p w14:paraId="4EAF8387" w14:textId="77777777" w:rsidR="00793FC8" w:rsidRPr="00D94A39" w:rsidRDefault="00793FC8" w:rsidP="00793FC8">
      <w:pPr>
        <w:rPr>
          <w:rFonts w:ascii="Garamond" w:hAnsi="Garamond"/>
          <w:sz w:val="24"/>
          <w:szCs w:val="24"/>
          <w:lang w:val="es-CO"/>
        </w:rPr>
      </w:pPr>
    </w:p>
    <w:tbl>
      <w:tblPr>
        <w:tblStyle w:val="Tablaconcuadrcula"/>
        <w:tblW w:w="0" w:type="auto"/>
        <w:tblLook w:val="04A0" w:firstRow="1" w:lastRow="0" w:firstColumn="1" w:lastColumn="0" w:noHBand="0" w:noVBand="1"/>
      </w:tblPr>
      <w:tblGrid>
        <w:gridCol w:w="3612"/>
        <w:gridCol w:w="5216"/>
      </w:tblGrid>
      <w:tr w:rsidR="00165203" w:rsidRPr="00D94A39" w14:paraId="28C4AD77" w14:textId="77777777" w:rsidTr="002A0F70">
        <w:tc>
          <w:tcPr>
            <w:tcW w:w="3612" w:type="dxa"/>
          </w:tcPr>
          <w:p w14:paraId="2C0E885B" w14:textId="77777777" w:rsidR="00165203" w:rsidRPr="00D94A39" w:rsidRDefault="00165203" w:rsidP="00ED756F">
            <w:pPr>
              <w:rPr>
                <w:rFonts w:ascii="Garamond" w:hAnsi="Garamond" w:cs="Arial"/>
                <w:b/>
                <w:sz w:val="24"/>
                <w:szCs w:val="24"/>
                <w:lang w:val="es-CO"/>
              </w:rPr>
            </w:pPr>
          </w:p>
          <w:p w14:paraId="0C60195A" w14:textId="15F75F22" w:rsidR="00165203" w:rsidRPr="00D94A39" w:rsidRDefault="00165203" w:rsidP="002A0F70">
            <w:pPr>
              <w:jc w:val="center"/>
              <w:rPr>
                <w:rFonts w:ascii="Garamond" w:hAnsi="Garamond" w:cs="Arial"/>
                <w:b/>
                <w:sz w:val="24"/>
                <w:szCs w:val="24"/>
                <w:lang w:val="es-CO"/>
              </w:rPr>
            </w:pPr>
            <w:r w:rsidRPr="00D94A39">
              <w:rPr>
                <w:rFonts w:ascii="Garamond" w:hAnsi="Garamond" w:cs="Arial"/>
                <w:b/>
                <w:sz w:val="24"/>
                <w:szCs w:val="24"/>
                <w:lang w:val="es-CO"/>
              </w:rPr>
              <w:t>COMPONENTE</w:t>
            </w:r>
            <w:r w:rsidR="0027314C" w:rsidRPr="00D94A39">
              <w:rPr>
                <w:rFonts w:ascii="Garamond" w:hAnsi="Garamond" w:cs="Arial"/>
                <w:b/>
                <w:sz w:val="24"/>
                <w:szCs w:val="24"/>
                <w:lang w:val="es-CO"/>
              </w:rPr>
              <w:t xml:space="preserve"> 1</w:t>
            </w:r>
            <w:r w:rsidR="002A0F70" w:rsidRPr="00D94A39">
              <w:rPr>
                <w:rFonts w:ascii="Garamond" w:hAnsi="Garamond" w:cs="Arial"/>
                <w:b/>
                <w:sz w:val="24"/>
                <w:szCs w:val="24"/>
                <w:lang w:val="es-CO"/>
              </w:rPr>
              <w:t>: DOTACIÓN DE 20 JUNTAS DE ACCIÓN COMUNAL</w:t>
            </w:r>
          </w:p>
        </w:tc>
        <w:tc>
          <w:tcPr>
            <w:tcW w:w="5216" w:type="dxa"/>
          </w:tcPr>
          <w:p w14:paraId="5DB94CD0" w14:textId="723250F3" w:rsidR="006A45F7" w:rsidRPr="00D94A39" w:rsidRDefault="002A0F70" w:rsidP="002A0F70">
            <w:pPr>
              <w:pStyle w:val="NormalWeb"/>
              <w:spacing w:before="0" w:beforeAutospacing="0" w:after="240" w:afterAutospacing="0"/>
              <w:ind w:left="100" w:right="100"/>
              <w:jc w:val="both"/>
              <w:rPr>
                <w:rFonts w:ascii="Garamond" w:hAnsi="Garamond"/>
                <w:lang w:val="es-CO"/>
              </w:rPr>
            </w:pPr>
            <w:r w:rsidRPr="00D94A39">
              <w:rPr>
                <w:rFonts w:ascii="Garamond" w:hAnsi="Garamond"/>
                <w:color w:val="000000"/>
                <w:shd w:val="clear" w:color="auto" w:fill="FFFFFF"/>
                <w:lang w:val="es-CO"/>
              </w:rPr>
              <w:t>Este Componente permite el fortalecimiento a las Juntas de Acci</w:t>
            </w:r>
            <w:r w:rsidR="008263C5" w:rsidRPr="00D94A39">
              <w:rPr>
                <w:rFonts w:ascii="Garamond" w:hAnsi="Garamond"/>
                <w:color w:val="000000"/>
                <w:shd w:val="clear" w:color="auto" w:fill="FFFFFF"/>
                <w:lang w:val="es-CO"/>
              </w:rPr>
              <w:t>ón</w:t>
            </w:r>
            <w:r w:rsidRPr="00D94A39">
              <w:rPr>
                <w:rFonts w:ascii="Garamond" w:hAnsi="Garamond"/>
                <w:color w:val="000000"/>
                <w:shd w:val="clear" w:color="auto" w:fill="FFFFFF"/>
                <w:lang w:val="es-CO"/>
              </w:rPr>
              <w:t xml:space="preserve"> Comunal, mediante la dotación de elementos, previa concertación de necesidades y hasta un monto de $ 20.000.000</w:t>
            </w:r>
            <w:r w:rsidR="00A51C40" w:rsidRPr="00D94A39">
              <w:rPr>
                <w:rFonts w:ascii="Garamond" w:hAnsi="Garamond"/>
                <w:color w:val="000000"/>
                <w:shd w:val="clear" w:color="auto" w:fill="FFFFFF"/>
                <w:lang w:val="es-CO"/>
              </w:rPr>
              <w:t xml:space="preserve"> para cada Junta de Acción Comunal.</w:t>
            </w:r>
          </w:p>
        </w:tc>
      </w:tr>
    </w:tbl>
    <w:p w14:paraId="605963D0" w14:textId="77777777" w:rsidR="00A4540D" w:rsidRPr="00D94A39" w:rsidRDefault="00A4540D" w:rsidP="00ED756F">
      <w:pPr>
        <w:rPr>
          <w:rFonts w:ascii="Garamond" w:hAnsi="Garamond"/>
          <w:sz w:val="24"/>
          <w:szCs w:val="24"/>
          <w:lang w:val="es-CO"/>
        </w:rPr>
      </w:pPr>
    </w:p>
    <w:p w14:paraId="455E0194" w14:textId="10A61CCF" w:rsidR="005676E1" w:rsidRPr="00A4540D" w:rsidRDefault="005676E1" w:rsidP="00A4540D">
      <w:pPr>
        <w:pStyle w:val="Prrafodelista"/>
        <w:numPr>
          <w:ilvl w:val="0"/>
          <w:numId w:val="32"/>
        </w:numPr>
        <w:jc w:val="both"/>
        <w:rPr>
          <w:rFonts w:ascii="Garamond" w:hAnsi="Garamond" w:cs="Arial"/>
          <w:b/>
          <w:bCs/>
          <w:sz w:val="24"/>
          <w:szCs w:val="24"/>
          <w:lang w:val="es-CO"/>
        </w:rPr>
      </w:pPr>
      <w:r w:rsidRPr="00A4540D">
        <w:rPr>
          <w:rFonts w:ascii="Garamond" w:hAnsi="Garamond" w:cs="Arial"/>
          <w:b/>
          <w:bCs/>
          <w:sz w:val="24"/>
          <w:szCs w:val="24"/>
          <w:lang w:val="es-CO"/>
        </w:rPr>
        <w:t>ELEMENTOS Y ESPECIFICACIONES TÉCNICAS:</w:t>
      </w:r>
    </w:p>
    <w:p w14:paraId="426F5DB6" w14:textId="77777777" w:rsidR="005676E1" w:rsidRPr="00D94A39" w:rsidRDefault="005676E1" w:rsidP="005676E1">
      <w:pPr>
        <w:jc w:val="both"/>
        <w:rPr>
          <w:rFonts w:ascii="Garamond" w:hAnsi="Garamond" w:cs="Arial"/>
          <w:sz w:val="24"/>
          <w:szCs w:val="24"/>
          <w:highlight w:val="yellow"/>
          <w:lang w:val="es-CO"/>
        </w:rPr>
      </w:pPr>
    </w:p>
    <w:tbl>
      <w:tblPr>
        <w:tblStyle w:val="Tablaconcuadrcula"/>
        <w:tblW w:w="11188" w:type="dxa"/>
        <w:tblInd w:w="-1139" w:type="dxa"/>
        <w:tblLayout w:type="fixed"/>
        <w:tblLook w:val="06A0" w:firstRow="1" w:lastRow="0" w:firstColumn="1" w:lastColumn="0" w:noHBand="1" w:noVBand="1"/>
      </w:tblPr>
      <w:tblGrid>
        <w:gridCol w:w="538"/>
        <w:gridCol w:w="1720"/>
        <w:gridCol w:w="3685"/>
        <w:gridCol w:w="1134"/>
        <w:gridCol w:w="709"/>
        <w:gridCol w:w="3402"/>
      </w:tblGrid>
      <w:tr w:rsidR="005676E1" w:rsidRPr="00D94A39" w14:paraId="292A00A0" w14:textId="77777777" w:rsidTr="00AB25EC">
        <w:trPr>
          <w:trHeight w:val="315"/>
        </w:trPr>
        <w:tc>
          <w:tcPr>
            <w:tcW w:w="538" w:type="dxa"/>
            <w:shd w:val="clear" w:color="auto" w:fill="D9D9D9" w:themeFill="background1" w:themeFillShade="D9"/>
          </w:tcPr>
          <w:p w14:paraId="456AEBE1" w14:textId="77777777" w:rsidR="005676E1" w:rsidRPr="00D94A39" w:rsidRDefault="005676E1" w:rsidP="00AB25EC">
            <w:pPr>
              <w:spacing w:line="259" w:lineRule="auto"/>
              <w:jc w:val="center"/>
              <w:rPr>
                <w:rFonts w:ascii="Garamond" w:hAnsi="Garamond" w:cs="Arial"/>
                <w:b/>
                <w:bCs/>
                <w:sz w:val="24"/>
                <w:szCs w:val="24"/>
                <w:lang w:val="es-CO"/>
              </w:rPr>
            </w:pPr>
            <w:proofErr w:type="spellStart"/>
            <w:r w:rsidRPr="00D94A39">
              <w:rPr>
                <w:rFonts w:ascii="Garamond" w:hAnsi="Garamond" w:cs="Arial"/>
                <w:b/>
                <w:bCs/>
                <w:sz w:val="24"/>
                <w:szCs w:val="24"/>
                <w:lang w:val="es-CO"/>
              </w:rPr>
              <w:t>N°</w:t>
            </w:r>
            <w:proofErr w:type="spellEnd"/>
          </w:p>
        </w:tc>
        <w:tc>
          <w:tcPr>
            <w:tcW w:w="1720" w:type="dxa"/>
            <w:shd w:val="clear" w:color="auto" w:fill="D9D9D9" w:themeFill="background1" w:themeFillShade="D9"/>
          </w:tcPr>
          <w:p w14:paraId="31E7EBA2" w14:textId="77777777" w:rsidR="005676E1" w:rsidRPr="00D94A39" w:rsidRDefault="005676E1" w:rsidP="00AB25EC">
            <w:pPr>
              <w:spacing w:line="259" w:lineRule="auto"/>
              <w:jc w:val="center"/>
              <w:rPr>
                <w:rFonts w:ascii="Garamond" w:hAnsi="Garamond" w:cs="Arial"/>
                <w:b/>
                <w:bCs/>
                <w:sz w:val="24"/>
                <w:szCs w:val="24"/>
                <w:lang w:val="es-CO"/>
              </w:rPr>
            </w:pPr>
            <w:r w:rsidRPr="00D94A39">
              <w:rPr>
                <w:rFonts w:ascii="Garamond" w:hAnsi="Garamond" w:cs="Arial"/>
                <w:b/>
                <w:bCs/>
                <w:sz w:val="24"/>
                <w:szCs w:val="24"/>
                <w:lang w:val="es-CO"/>
              </w:rPr>
              <w:t>REQUERIMIENTO TÉCNICO</w:t>
            </w:r>
          </w:p>
        </w:tc>
        <w:tc>
          <w:tcPr>
            <w:tcW w:w="3685" w:type="dxa"/>
            <w:shd w:val="clear" w:color="auto" w:fill="D9D9D9" w:themeFill="background1" w:themeFillShade="D9"/>
          </w:tcPr>
          <w:p w14:paraId="294777FA" w14:textId="77777777" w:rsidR="005676E1" w:rsidRPr="00D94A39" w:rsidRDefault="005676E1" w:rsidP="00AB25EC">
            <w:pPr>
              <w:jc w:val="center"/>
              <w:rPr>
                <w:rFonts w:ascii="Garamond" w:hAnsi="Garamond" w:cs="Arial"/>
                <w:b/>
                <w:bCs/>
                <w:sz w:val="24"/>
                <w:szCs w:val="24"/>
                <w:lang w:val="es-CO"/>
              </w:rPr>
            </w:pPr>
          </w:p>
          <w:p w14:paraId="35D2684B" w14:textId="77777777" w:rsidR="005676E1" w:rsidRPr="00D94A39" w:rsidRDefault="005676E1" w:rsidP="00AB25EC">
            <w:pPr>
              <w:jc w:val="center"/>
              <w:rPr>
                <w:rFonts w:ascii="Garamond" w:hAnsi="Garamond" w:cs="Arial"/>
                <w:b/>
                <w:bCs/>
                <w:sz w:val="24"/>
                <w:szCs w:val="24"/>
                <w:lang w:val="es-CO"/>
              </w:rPr>
            </w:pPr>
            <w:r w:rsidRPr="00D94A39">
              <w:rPr>
                <w:rFonts w:ascii="Garamond" w:hAnsi="Garamond" w:cs="Arial"/>
                <w:b/>
                <w:bCs/>
                <w:sz w:val="24"/>
                <w:szCs w:val="24"/>
                <w:lang w:val="es-CO"/>
              </w:rPr>
              <w:t>DESCRIPCIÓN</w:t>
            </w:r>
          </w:p>
        </w:tc>
        <w:tc>
          <w:tcPr>
            <w:tcW w:w="1134" w:type="dxa"/>
            <w:shd w:val="clear" w:color="auto" w:fill="D9D9D9" w:themeFill="background1" w:themeFillShade="D9"/>
          </w:tcPr>
          <w:p w14:paraId="63F7E11B" w14:textId="77777777" w:rsidR="005676E1" w:rsidRPr="00D94A39" w:rsidRDefault="005676E1" w:rsidP="00AB25EC">
            <w:pPr>
              <w:spacing w:line="259" w:lineRule="auto"/>
              <w:jc w:val="center"/>
              <w:rPr>
                <w:rFonts w:ascii="Garamond" w:hAnsi="Garamond" w:cs="Arial"/>
                <w:b/>
                <w:bCs/>
                <w:sz w:val="24"/>
                <w:szCs w:val="24"/>
                <w:lang w:val="es-CO"/>
              </w:rPr>
            </w:pPr>
            <w:r w:rsidRPr="00D94A39">
              <w:rPr>
                <w:rFonts w:ascii="Garamond" w:hAnsi="Garamond" w:cs="Arial"/>
                <w:b/>
                <w:bCs/>
                <w:sz w:val="24"/>
                <w:szCs w:val="24"/>
                <w:lang w:val="es-CO"/>
              </w:rPr>
              <w:t>UNIDAD DE MEDIDA</w:t>
            </w:r>
          </w:p>
        </w:tc>
        <w:tc>
          <w:tcPr>
            <w:tcW w:w="709" w:type="dxa"/>
            <w:shd w:val="clear" w:color="auto" w:fill="D9D9D9" w:themeFill="background1" w:themeFillShade="D9"/>
          </w:tcPr>
          <w:p w14:paraId="3783BD2C" w14:textId="77777777" w:rsidR="005676E1" w:rsidRPr="00D94A39" w:rsidRDefault="005676E1" w:rsidP="00AB25EC">
            <w:pPr>
              <w:spacing w:line="259" w:lineRule="auto"/>
              <w:jc w:val="center"/>
              <w:rPr>
                <w:rFonts w:ascii="Garamond" w:hAnsi="Garamond" w:cs="Arial"/>
                <w:b/>
                <w:bCs/>
                <w:sz w:val="24"/>
                <w:szCs w:val="24"/>
                <w:lang w:val="es-CO"/>
              </w:rPr>
            </w:pPr>
            <w:r w:rsidRPr="00D94A39">
              <w:rPr>
                <w:rFonts w:ascii="Garamond" w:hAnsi="Garamond" w:cs="Arial"/>
                <w:b/>
                <w:bCs/>
                <w:sz w:val="24"/>
                <w:szCs w:val="24"/>
                <w:lang w:val="es-CO"/>
              </w:rPr>
              <w:t>CANTIDAD</w:t>
            </w:r>
          </w:p>
        </w:tc>
        <w:tc>
          <w:tcPr>
            <w:tcW w:w="3402" w:type="dxa"/>
            <w:shd w:val="clear" w:color="auto" w:fill="D9D9D9" w:themeFill="background1" w:themeFillShade="D9"/>
          </w:tcPr>
          <w:p w14:paraId="53FD1E32" w14:textId="77777777" w:rsidR="005676E1" w:rsidRPr="00D94A39" w:rsidRDefault="005676E1" w:rsidP="00AB25EC">
            <w:pPr>
              <w:spacing w:line="259" w:lineRule="auto"/>
              <w:jc w:val="center"/>
              <w:rPr>
                <w:rFonts w:ascii="Garamond" w:hAnsi="Garamond" w:cs="Arial"/>
                <w:b/>
                <w:bCs/>
                <w:sz w:val="24"/>
                <w:szCs w:val="24"/>
                <w:lang w:val="es-CO"/>
              </w:rPr>
            </w:pPr>
          </w:p>
          <w:p w14:paraId="307C3C81" w14:textId="77777777" w:rsidR="005676E1" w:rsidRPr="00D94A39" w:rsidRDefault="005676E1" w:rsidP="00AB25EC">
            <w:pPr>
              <w:spacing w:line="259" w:lineRule="auto"/>
              <w:jc w:val="center"/>
              <w:rPr>
                <w:rFonts w:ascii="Garamond" w:hAnsi="Garamond" w:cs="Arial"/>
                <w:b/>
                <w:bCs/>
                <w:sz w:val="24"/>
                <w:szCs w:val="24"/>
                <w:lang w:val="es-CO"/>
              </w:rPr>
            </w:pPr>
            <w:r w:rsidRPr="00D94A39">
              <w:rPr>
                <w:rFonts w:ascii="Garamond" w:hAnsi="Garamond" w:cs="Arial"/>
                <w:b/>
                <w:bCs/>
                <w:sz w:val="24"/>
                <w:szCs w:val="24"/>
                <w:lang w:val="es-CO"/>
              </w:rPr>
              <w:t>IMAGEN DE REFERENCIA</w:t>
            </w:r>
          </w:p>
        </w:tc>
      </w:tr>
      <w:tr w:rsidR="005676E1" w:rsidRPr="00D94A39" w14:paraId="255053A3" w14:textId="77777777" w:rsidTr="00AB25EC">
        <w:tblPrEx>
          <w:tblCellMar>
            <w:left w:w="70" w:type="dxa"/>
            <w:right w:w="70" w:type="dxa"/>
          </w:tblCellMar>
        </w:tblPrEx>
        <w:trPr>
          <w:trHeight w:val="300"/>
        </w:trPr>
        <w:tc>
          <w:tcPr>
            <w:tcW w:w="538" w:type="dxa"/>
          </w:tcPr>
          <w:p w14:paraId="4B66B2D8"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r w:rsidRPr="00D94A39">
              <w:rPr>
                <w:rFonts w:ascii="Garamond" w:eastAsia="Garamond" w:hAnsi="Garamond" w:cs="Garamond"/>
                <w:b/>
                <w:sz w:val="24"/>
                <w:szCs w:val="24"/>
                <w:lang w:val="es-CO"/>
              </w:rPr>
              <w:t>1</w:t>
            </w:r>
          </w:p>
        </w:tc>
        <w:tc>
          <w:tcPr>
            <w:tcW w:w="1720" w:type="dxa"/>
            <w:vAlign w:val="center"/>
          </w:tcPr>
          <w:p w14:paraId="3DE7F591"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r w:rsidRPr="00D94A39">
              <w:rPr>
                <w:rFonts w:ascii="Garamond" w:eastAsia="Garamond" w:hAnsi="Garamond" w:cs="Garamond"/>
                <w:b/>
                <w:sz w:val="24"/>
                <w:szCs w:val="24"/>
                <w:lang w:val="es-CO"/>
              </w:rPr>
              <w:t>MESA PLASTICA DE ALTA RESISTENCIA</w:t>
            </w:r>
          </w:p>
        </w:tc>
        <w:tc>
          <w:tcPr>
            <w:tcW w:w="3685" w:type="dxa"/>
          </w:tcPr>
          <w:p w14:paraId="06C48123"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Mesa plástica muy resistente, fabricación con plástico (polipropileno) alta durabilidad e incluso en ambientes al sol y al agua. para uso, terrazas, unidades residenciales o industria de alimentos o establecimientos comerciales.</w:t>
            </w:r>
          </w:p>
          <w:p w14:paraId="3B9ADDCD"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3F3BE341"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lastRenderedPageBreak/>
              <w:t>Características: Material polipropileno resistente al sol y al agua, Libres de BPA, Perforación en el centro para la sombrilla, Color blanco, Resistencia: 40 kilos</w:t>
            </w:r>
          </w:p>
          <w:p w14:paraId="778A1006" w14:textId="77777777" w:rsidR="005676E1" w:rsidRPr="00D94A39" w:rsidRDefault="005676E1" w:rsidP="00AB25EC">
            <w:pPr>
              <w:jc w:val="both"/>
              <w:rPr>
                <w:rFonts w:ascii="Garamond" w:eastAsia="Arial Narrow" w:hAnsi="Garamond" w:cs="Arial"/>
                <w:sz w:val="24"/>
                <w:szCs w:val="24"/>
                <w:lang w:val="es-CO"/>
              </w:rPr>
            </w:pPr>
            <w:r w:rsidRPr="00D94A39">
              <w:rPr>
                <w:rFonts w:ascii="Garamond" w:eastAsia="Garamond" w:hAnsi="Garamond" w:cs="Garamond"/>
                <w:sz w:val="24"/>
                <w:szCs w:val="24"/>
                <w:lang w:val="es-CO"/>
              </w:rPr>
              <w:t>Medidas: 77 cm × 77 cm × 74 cm alto.</w:t>
            </w:r>
          </w:p>
        </w:tc>
        <w:tc>
          <w:tcPr>
            <w:tcW w:w="1134" w:type="dxa"/>
            <w:vAlign w:val="center"/>
          </w:tcPr>
          <w:p w14:paraId="0695A71A" w14:textId="77777777" w:rsidR="005676E1" w:rsidRPr="00D94A39" w:rsidRDefault="005676E1" w:rsidP="00AB25EC">
            <w:pPr>
              <w:jc w:val="center"/>
              <w:rPr>
                <w:rFonts w:ascii="Garamond" w:hAnsi="Garamond" w:cs="Arial"/>
                <w:sz w:val="24"/>
                <w:szCs w:val="24"/>
                <w:lang w:val="es-CO"/>
              </w:rPr>
            </w:pPr>
            <w:r w:rsidRPr="00D94A39">
              <w:rPr>
                <w:rFonts w:ascii="Garamond" w:hAnsi="Garamond" w:cs="Arial"/>
                <w:sz w:val="24"/>
                <w:szCs w:val="24"/>
                <w:lang w:val="es-CO"/>
              </w:rPr>
              <w:lastRenderedPageBreak/>
              <w:t>UNIDAD</w:t>
            </w:r>
          </w:p>
        </w:tc>
        <w:tc>
          <w:tcPr>
            <w:tcW w:w="709" w:type="dxa"/>
            <w:vAlign w:val="center"/>
          </w:tcPr>
          <w:p w14:paraId="363839BB" w14:textId="16D61B62" w:rsidR="005676E1" w:rsidRPr="00D94A39" w:rsidRDefault="003E122B" w:rsidP="00AB25EC">
            <w:pPr>
              <w:jc w:val="center"/>
              <w:rPr>
                <w:rFonts w:ascii="Garamond" w:hAnsi="Garamond" w:cs="Arial"/>
                <w:sz w:val="24"/>
                <w:szCs w:val="24"/>
                <w:lang w:val="es-CO"/>
              </w:rPr>
            </w:pPr>
            <w:r w:rsidRPr="003E122B">
              <w:rPr>
                <w:rFonts w:ascii="Garamond" w:hAnsi="Garamond" w:cs="Arial"/>
                <w:sz w:val="24"/>
                <w:szCs w:val="24"/>
                <w:highlight w:val="yellow"/>
                <w:lang w:val="es-CO"/>
              </w:rPr>
              <w:t>0</w:t>
            </w:r>
          </w:p>
        </w:tc>
        <w:tc>
          <w:tcPr>
            <w:tcW w:w="3402" w:type="dxa"/>
          </w:tcPr>
          <w:p w14:paraId="260B97FF" w14:textId="77777777" w:rsidR="005676E1" w:rsidRPr="00D94A39" w:rsidRDefault="005676E1" w:rsidP="00AB25EC">
            <w:pPr>
              <w:jc w:val="center"/>
              <w:rPr>
                <w:rFonts w:ascii="Garamond" w:hAnsi="Garamond" w:cs="Arial"/>
                <w:sz w:val="24"/>
                <w:szCs w:val="24"/>
                <w:lang w:val="es-CO"/>
              </w:rPr>
            </w:pPr>
          </w:p>
          <w:p w14:paraId="25D2DC0B" w14:textId="77777777" w:rsidR="005676E1" w:rsidRPr="00D94A39" w:rsidRDefault="005676E1" w:rsidP="00AB25EC">
            <w:pPr>
              <w:jc w:val="center"/>
              <w:rPr>
                <w:rFonts w:ascii="Garamond" w:hAnsi="Garamond" w:cs="Arial"/>
                <w:sz w:val="24"/>
                <w:szCs w:val="24"/>
                <w:lang w:val="es-CO"/>
              </w:rPr>
            </w:pPr>
            <w:r w:rsidRPr="00D94A39">
              <w:rPr>
                <w:rFonts w:ascii="Garamond" w:hAnsi="Garamond"/>
                <w:noProof/>
                <w:sz w:val="24"/>
                <w:szCs w:val="24"/>
                <w:lang w:val="es-CO" w:eastAsia="es-CO"/>
              </w:rPr>
              <w:lastRenderedPageBreak/>
              <w:drawing>
                <wp:inline distT="0" distB="0" distL="0" distR="0" wp14:anchorId="5E0F823F" wp14:editId="14049C8E">
                  <wp:extent cx="1241947" cy="1419368"/>
                  <wp:effectExtent l="0" t="0" r="0" b="0"/>
                  <wp:docPr id="12" name="image28.png"/>
                  <wp:cNvGraphicFramePr/>
                  <a:graphic xmlns:a="http://schemas.openxmlformats.org/drawingml/2006/main">
                    <a:graphicData uri="http://schemas.openxmlformats.org/drawingml/2006/picture">
                      <pic:pic xmlns:pic="http://schemas.openxmlformats.org/drawingml/2006/picture">
                        <pic:nvPicPr>
                          <pic:cNvPr id="12" name="image28.png"/>
                          <pic:cNvPicPr preferRelativeResize="0"/>
                        </pic:nvPicPr>
                        <pic:blipFill>
                          <a:blip r:embed="rId8" cstate="print"/>
                          <a:stretch>
                            <a:fillRect/>
                          </a:stretch>
                        </pic:blipFill>
                        <pic:spPr>
                          <a:xfrm>
                            <a:off x="0" y="0"/>
                            <a:ext cx="1261316" cy="1441504"/>
                          </a:xfrm>
                          <a:prstGeom prst="rect">
                            <a:avLst/>
                          </a:prstGeom>
                          <a:noFill/>
                        </pic:spPr>
                      </pic:pic>
                    </a:graphicData>
                  </a:graphic>
                </wp:inline>
              </w:drawing>
            </w:r>
          </w:p>
        </w:tc>
      </w:tr>
      <w:tr w:rsidR="005676E1" w:rsidRPr="00D94A39" w14:paraId="4F0058B7" w14:textId="77777777" w:rsidTr="00AB25EC">
        <w:tblPrEx>
          <w:tblCellMar>
            <w:left w:w="70" w:type="dxa"/>
            <w:right w:w="70" w:type="dxa"/>
          </w:tblCellMar>
        </w:tblPrEx>
        <w:trPr>
          <w:trHeight w:val="300"/>
        </w:trPr>
        <w:tc>
          <w:tcPr>
            <w:tcW w:w="538" w:type="dxa"/>
          </w:tcPr>
          <w:p w14:paraId="239803F4" w14:textId="11204811" w:rsidR="005676E1" w:rsidRPr="00D94A39" w:rsidRDefault="00F40DC9" w:rsidP="00AB25EC">
            <w:pPr>
              <w:pBdr>
                <w:top w:val="nil"/>
                <w:left w:val="nil"/>
                <w:bottom w:val="nil"/>
                <w:right w:val="nil"/>
                <w:between w:val="nil"/>
              </w:pBdr>
              <w:ind w:hanging="2"/>
              <w:jc w:val="both"/>
              <w:rPr>
                <w:rFonts w:ascii="Garamond" w:eastAsia="Garamond" w:hAnsi="Garamond" w:cs="Garamond"/>
                <w:b/>
                <w:sz w:val="24"/>
                <w:szCs w:val="24"/>
                <w:lang w:val="es-CO"/>
              </w:rPr>
            </w:pPr>
            <w:r>
              <w:rPr>
                <w:rFonts w:ascii="Garamond" w:eastAsia="Garamond" w:hAnsi="Garamond" w:cs="Garamond"/>
                <w:b/>
                <w:sz w:val="24"/>
                <w:szCs w:val="24"/>
                <w:lang w:val="es-CO"/>
              </w:rPr>
              <w:lastRenderedPageBreak/>
              <w:t>2</w:t>
            </w:r>
          </w:p>
        </w:tc>
        <w:tc>
          <w:tcPr>
            <w:tcW w:w="1720" w:type="dxa"/>
            <w:vAlign w:val="center"/>
          </w:tcPr>
          <w:p w14:paraId="19DC68D5"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r w:rsidRPr="00D94A39">
              <w:rPr>
                <w:rFonts w:ascii="Garamond" w:eastAsia="Garamond" w:hAnsi="Garamond" w:cs="Garamond"/>
                <w:b/>
                <w:sz w:val="24"/>
                <w:szCs w:val="24"/>
                <w:lang w:val="es-CO"/>
              </w:rPr>
              <w:t>SILLA PLASTICA DE ALTA RESISTENCIA</w:t>
            </w:r>
          </w:p>
        </w:tc>
        <w:tc>
          <w:tcPr>
            <w:tcW w:w="3685" w:type="dxa"/>
          </w:tcPr>
          <w:p w14:paraId="37AE7EE8"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3C4767B8"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1A62C4BB"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Características: Sillas para aire libre y espacios exteriores.</w:t>
            </w:r>
          </w:p>
          <w:p w14:paraId="5A21E6F7"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61A671F0"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Material: Plástico</w:t>
            </w:r>
          </w:p>
          <w:p w14:paraId="496DE6B8"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1838F537"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Medidas: Alto 89cm, Ancho / Profundo 49,5 cm.</w:t>
            </w:r>
          </w:p>
        </w:tc>
        <w:tc>
          <w:tcPr>
            <w:tcW w:w="1134" w:type="dxa"/>
            <w:vAlign w:val="center"/>
          </w:tcPr>
          <w:p w14:paraId="5C2406AF" w14:textId="77777777" w:rsidR="005676E1" w:rsidRPr="00D94A39" w:rsidRDefault="005676E1" w:rsidP="00AB25EC">
            <w:pPr>
              <w:jc w:val="center"/>
              <w:rPr>
                <w:rFonts w:ascii="Garamond" w:hAnsi="Garamond" w:cs="Arial"/>
                <w:sz w:val="24"/>
                <w:szCs w:val="24"/>
                <w:lang w:val="es-CO"/>
              </w:rPr>
            </w:pPr>
            <w:r w:rsidRPr="00D94A39">
              <w:rPr>
                <w:rFonts w:ascii="Garamond" w:hAnsi="Garamond" w:cs="Arial"/>
                <w:sz w:val="24"/>
                <w:szCs w:val="24"/>
                <w:lang w:val="es-CO"/>
              </w:rPr>
              <w:t>UNIDAD</w:t>
            </w:r>
          </w:p>
        </w:tc>
        <w:tc>
          <w:tcPr>
            <w:tcW w:w="709" w:type="dxa"/>
            <w:vAlign w:val="center"/>
          </w:tcPr>
          <w:p w14:paraId="6D216141" w14:textId="2EE53BAB" w:rsidR="005676E1" w:rsidRPr="00D94A39" w:rsidRDefault="003E122B" w:rsidP="00AB25EC">
            <w:pPr>
              <w:jc w:val="center"/>
              <w:rPr>
                <w:rFonts w:ascii="Garamond" w:hAnsi="Garamond" w:cs="Arial"/>
                <w:sz w:val="24"/>
                <w:szCs w:val="24"/>
                <w:lang w:val="es-CO"/>
              </w:rPr>
            </w:pPr>
            <w:r w:rsidRPr="003E122B">
              <w:rPr>
                <w:rFonts w:ascii="Garamond" w:hAnsi="Garamond" w:cs="Arial"/>
                <w:sz w:val="24"/>
                <w:szCs w:val="24"/>
                <w:highlight w:val="yellow"/>
                <w:lang w:val="es-CO"/>
              </w:rPr>
              <w:t>0</w:t>
            </w:r>
          </w:p>
        </w:tc>
        <w:tc>
          <w:tcPr>
            <w:tcW w:w="3402" w:type="dxa"/>
          </w:tcPr>
          <w:p w14:paraId="349CFA38" w14:textId="77777777" w:rsidR="005676E1" w:rsidRPr="00D94A39" w:rsidRDefault="005676E1" w:rsidP="00AB25EC">
            <w:pPr>
              <w:jc w:val="center"/>
              <w:rPr>
                <w:rFonts w:ascii="Garamond" w:hAnsi="Garamond"/>
                <w:noProof/>
                <w:sz w:val="24"/>
                <w:szCs w:val="24"/>
                <w:lang w:val="es-CO" w:eastAsia="es-CO"/>
              </w:rPr>
            </w:pPr>
          </w:p>
          <w:p w14:paraId="0537F6B6" w14:textId="77777777" w:rsidR="005676E1" w:rsidRPr="00D94A39" w:rsidRDefault="005676E1" w:rsidP="00AB25EC">
            <w:pPr>
              <w:jc w:val="center"/>
              <w:rPr>
                <w:rFonts w:ascii="Garamond" w:hAnsi="Garamond" w:cs="Arial"/>
                <w:sz w:val="24"/>
                <w:szCs w:val="24"/>
                <w:lang w:val="es-CO"/>
              </w:rPr>
            </w:pPr>
            <w:r w:rsidRPr="00D94A39">
              <w:rPr>
                <w:rFonts w:ascii="Garamond" w:hAnsi="Garamond"/>
                <w:noProof/>
                <w:sz w:val="24"/>
                <w:szCs w:val="24"/>
                <w:lang w:val="es-CO" w:eastAsia="es-CO"/>
              </w:rPr>
              <w:drawing>
                <wp:inline distT="0" distB="0" distL="0" distR="0" wp14:anchorId="19BBE66B" wp14:editId="588355CF">
                  <wp:extent cx="914046" cy="1241444"/>
                  <wp:effectExtent l="0" t="0" r="635" b="0"/>
                  <wp:docPr id="20" name="image11.png"/>
                  <wp:cNvGraphicFramePr/>
                  <a:graphic xmlns:a="http://schemas.openxmlformats.org/drawingml/2006/main">
                    <a:graphicData uri="http://schemas.openxmlformats.org/drawingml/2006/picture">
                      <pic:pic xmlns:pic="http://schemas.openxmlformats.org/drawingml/2006/picture">
                        <pic:nvPicPr>
                          <pic:cNvPr id="20" name="image11.png"/>
                          <pic:cNvPicPr preferRelativeResize="0"/>
                        </pic:nvPicPr>
                        <pic:blipFill>
                          <a:blip r:embed="rId9" cstate="print"/>
                          <a:stretch>
                            <a:fillRect/>
                          </a:stretch>
                        </pic:blipFill>
                        <pic:spPr>
                          <a:xfrm>
                            <a:off x="0" y="0"/>
                            <a:ext cx="969174" cy="1316318"/>
                          </a:xfrm>
                          <a:prstGeom prst="rect">
                            <a:avLst/>
                          </a:prstGeom>
                          <a:noFill/>
                        </pic:spPr>
                      </pic:pic>
                    </a:graphicData>
                  </a:graphic>
                </wp:inline>
              </w:drawing>
            </w:r>
          </w:p>
        </w:tc>
      </w:tr>
      <w:tr w:rsidR="005676E1" w:rsidRPr="00D94A39" w14:paraId="234EB20D" w14:textId="77777777" w:rsidTr="00AB25EC">
        <w:trPr>
          <w:trHeight w:val="300"/>
        </w:trPr>
        <w:tc>
          <w:tcPr>
            <w:tcW w:w="538" w:type="dxa"/>
          </w:tcPr>
          <w:p w14:paraId="4F012594" w14:textId="5A93AE8B" w:rsidR="005676E1" w:rsidRPr="00D94A39" w:rsidRDefault="00F40DC9" w:rsidP="00AB25EC">
            <w:pPr>
              <w:pBdr>
                <w:top w:val="nil"/>
                <w:left w:val="nil"/>
                <w:bottom w:val="nil"/>
                <w:right w:val="nil"/>
                <w:between w:val="nil"/>
              </w:pBdr>
              <w:ind w:hanging="2"/>
              <w:jc w:val="both"/>
              <w:rPr>
                <w:rFonts w:ascii="Garamond" w:eastAsia="Garamond" w:hAnsi="Garamond" w:cs="Garamond"/>
                <w:b/>
                <w:sz w:val="24"/>
                <w:szCs w:val="24"/>
                <w:lang w:val="es-CO"/>
              </w:rPr>
            </w:pPr>
            <w:r>
              <w:rPr>
                <w:rFonts w:ascii="Garamond" w:eastAsia="Garamond" w:hAnsi="Garamond" w:cs="Garamond"/>
                <w:b/>
                <w:sz w:val="24"/>
                <w:szCs w:val="24"/>
                <w:lang w:val="es-CO"/>
              </w:rPr>
              <w:t>3</w:t>
            </w:r>
          </w:p>
        </w:tc>
        <w:tc>
          <w:tcPr>
            <w:tcW w:w="1720" w:type="dxa"/>
            <w:vAlign w:val="center"/>
          </w:tcPr>
          <w:p w14:paraId="7A0B7395"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r w:rsidRPr="00D94A39">
              <w:rPr>
                <w:rFonts w:ascii="Garamond" w:eastAsia="Garamond" w:hAnsi="Garamond" w:cs="Garamond"/>
                <w:b/>
                <w:sz w:val="24"/>
                <w:szCs w:val="24"/>
                <w:lang w:val="es-CO"/>
              </w:rPr>
              <w:t>CARPA 2MTS X 2MTS</w:t>
            </w:r>
          </w:p>
        </w:tc>
        <w:tc>
          <w:tcPr>
            <w:tcW w:w="3685" w:type="dxa"/>
          </w:tcPr>
          <w:p w14:paraId="245E0CA6"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Carpa Módulo auto portante de dimensiones 2mts x 2mts, Altura: 1,94mts.</w:t>
            </w:r>
          </w:p>
          <w:p w14:paraId="4717F6F9"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7D6A90E9"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Techo: 100% lona color blanco.</w:t>
            </w:r>
          </w:p>
          <w:p w14:paraId="7C462E68"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2B6F3E0C"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Estructura: en acero con pintura en electrostática, color: negro, tres (3) paredes laterales y una (1) lateral tipo puerta en lona 100%.</w:t>
            </w:r>
          </w:p>
          <w:p w14:paraId="65AC2C59"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192E31F1"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LONA PLASTIFICADA VERANO: Confeccionada en lona 100% impermeable, PVC por ambas caras, 400 gramos /mt2; resistente a la acción de rayos solares y a todo tipo de intemperie, protección biocida anti hongos, con alta adherencia (sellada) y retardante al fuego, termo sellada en sus uniones y terminales para mayor durabilidad, cocida en sus bordes</w:t>
            </w:r>
          </w:p>
          <w:p w14:paraId="1C3EBBB3"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con máquina triple transporte, y lona en color a elección. </w:t>
            </w:r>
          </w:p>
          <w:p w14:paraId="2DB39101"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5CCE9812"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ESTRUCTURA DESARMABLE: Fabricada todo en tubo </w:t>
            </w:r>
            <w:proofErr w:type="spellStart"/>
            <w:r w:rsidRPr="00D94A39">
              <w:rPr>
                <w:rFonts w:ascii="Garamond" w:eastAsia="Garamond" w:hAnsi="Garamond" w:cs="Garamond"/>
                <w:sz w:val="24"/>
                <w:szCs w:val="24"/>
                <w:lang w:val="es-CO"/>
              </w:rPr>
              <w:t>cold</w:t>
            </w:r>
            <w:proofErr w:type="spellEnd"/>
            <w:r w:rsidRPr="00D94A39">
              <w:rPr>
                <w:rFonts w:ascii="Garamond" w:eastAsia="Garamond" w:hAnsi="Garamond" w:cs="Garamond"/>
                <w:sz w:val="24"/>
                <w:szCs w:val="24"/>
                <w:lang w:val="es-CO"/>
              </w:rPr>
              <w:t xml:space="preserve"> </w:t>
            </w:r>
            <w:proofErr w:type="spellStart"/>
            <w:r w:rsidRPr="00D94A39">
              <w:rPr>
                <w:rFonts w:ascii="Garamond" w:eastAsia="Garamond" w:hAnsi="Garamond" w:cs="Garamond"/>
                <w:sz w:val="24"/>
                <w:szCs w:val="24"/>
                <w:lang w:val="es-CO"/>
              </w:rPr>
              <w:t>rolled</w:t>
            </w:r>
            <w:proofErr w:type="spellEnd"/>
            <w:r w:rsidRPr="00D94A39">
              <w:rPr>
                <w:rFonts w:ascii="Garamond" w:eastAsia="Garamond" w:hAnsi="Garamond" w:cs="Garamond"/>
                <w:sz w:val="24"/>
                <w:szCs w:val="24"/>
                <w:lang w:val="es-CO"/>
              </w:rPr>
              <w:t xml:space="preserve"> cuadrado de 1” calibre 18 para </w:t>
            </w:r>
            <w:r w:rsidRPr="00D94A39">
              <w:rPr>
                <w:rFonts w:ascii="Garamond" w:eastAsia="Garamond" w:hAnsi="Garamond" w:cs="Garamond"/>
                <w:sz w:val="24"/>
                <w:szCs w:val="24"/>
                <w:lang w:val="es-CO"/>
              </w:rPr>
              <w:lastRenderedPageBreak/>
              <w:t>cerchas, parales de 1 ½ en calibre 16, para patas todo debidamente pintado en electrostática.</w:t>
            </w:r>
          </w:p>
        </w:tc>
        <w:tc>
          <w:tcPr>
            <w:tcW w:w="1134" w:type="dxa"/>
            <w:vAlign w:val="center"/>
          </w:tcPr>
          <w:p w14:paraId="7CACDA07" w14:textId="77777777" w:rsidR="005676E1" w:rsidRPr="00D94A39" w:rsidRDefault="005676E1" w:rsidP="00AB25EC">
            <w:pPr>
              <w:jc w:val="center"/>
              <w:rPr>
                <w:rFonts w:ascii="Garamond" w:hAnsi="Garamond" w:cs="Arial"/>
                <w:sz w:val="24"/>
                <w:szCs w:val="24"/>
                <w:lang w:val="es-CO"/>
              </w:rPr>
            </w:pPr>
            <w:r w:rsidRPr="00D94A39">
              <w:rPr>
                <w:rFonts w:ascii="Garamond" w:hAnsi="Garamond" w:cs="Arial"/>
                <w:sz w:val="24"/>
                <w:szCs w:val="24"/>
                <w:lang w:val="es-CO"/>
              </w:rPr>
              <w:lastRenderedPageBreak/>
              <w:t>UNIDAD</w:t>
            </w:r>
          </w:p>
        </w:tc>
        <w:tc>
          <w:tcPr>
            <w:tcW w:w="709" w:type="dxa"/>
            <w:vAlign w:val="center"/>
          </w:tcPr>
          <w:p w14:paraId="0E35498A" w14:textId="1C2D954F" w:rsidR="005676E1" w:rsidRPr="00D94A39" w:rsidRDefault="005676E1" w:rsidP="00AB25EC">
            <w:pPr>
              <w:jc w:val="center"/>
              <w:rPr>
                <w:rFonts w:ascii="Garamond" w:hAnsi="Garamond" w:cs="Arial"/>
                <w:sz w:val="24"/>
                <w:szCs w:val="24"/>
                <w:lang w:val="es-CO"/>
              </w:rPr>
            </w:pPr>
          </w:p>
        </w:tc>
        <w:tc>
          <w:tcPr>
            <w:tcW w:w="3402" w:type="dxa"/>
          </w:tcPr>
          <w:p w14:paraId="2D52E483" w14:textId="77777777" w:rsidR="005676E1" w:rsidRPr="00D94A39" w:rsidRDefault="005676E1" w:rsidP="00AB25EC">
            <w:pPr>
              <w:jc w:val="center"/>
              <w:rPr>
                <w:rFonts w:ascii="Garamond" w:hAnsi="Garamond" w:cs="Arial"/>
                <w:sz w:val="24"/>
                <w:szCs w:val="24"/>
                <w:lang w:val="es-CO"/>
              </w:rPr>
            </w:pPr>
          </w:p>
          <w:p w14:paraId="601543F7" w14:textId="77777777" w:rsidR="005676E1" w:rsidRPr="00D94A39" w:rsidRDefault="005676E1" w:rsidP="00AB25EC">
            <w:pPr>
              <w:jc w:val="center"/>
              <w:rPr>
                <w:rFonts w:ascii="Garamond" w:hAnsi="Garamond" w:cs="Arial"/>
                <w:sz w:val="24"/>
                <w:szCs w:val="24"/>
                <w:lang w:val="es-CO"/>
              </w:rPr>
            </w:pPr>
          </w:p>
          <w:p w14:paraId="2ADD346C" w14:textId="77777777" w:rsidR="005676E1" w:rsidRPr="00D94A39" w:rsidRDefault="005676E1" w:rsidP="00AB25EC">
            <w:pPr>
              <w:jc w:val="center"/>
              <w:rPr>
                <w:rFonts w:ascii="Garamond" w:hAnsi="Garamond" w:cs="Arial"/>
                <w:sz w:val="24"/>
                <w:szCs w:val="24"/>
                <w:lang w:val="es-CO"/>
              </w:rPr>
            </w:pPr>
          </w:p>
          <w:p w14:paraId="0330D6F9" w14:textId="77777777" w:rsidR="005676E1" w:rsidRPr="00D94A39" w:rsidRDefault="005676E1" w:rsidP="00AB25EC">
            <w:pPr>
              <w:jc w:val="center"/>
              <w:rPr>
                <w:rFonts w:ascii="Garamond" w:hAnsi="Garamond" w:cs="Arial"/>
                <w:sz w:val="24"/>
                <w:szCs w:val="24"/>
                <w:lang w:val="es-CO"/>
              </w:rPr>
            </w:pPr>
          </w:p>
          <w:p w14:paraId="03B3C9BB" w14:textId="77777777" w:rsidR="005676E1" w:rsidRPr="00D94A39" w:rsidRDefault="005676E1" w:rsidP="00AB25EC">
            <w:pPr>
              <w:jc w:val="center"/>
              <w:rPr>
                <w:rFonts w:ascii="Garamond" w:hAnsi="Garamond" w:cs="Arial"/>
                <w:sz w:val="24"/>
                <w:szCs w:val="24"/>
                <w:lang w:val="es-CO"/>
              </w:rPr>
            </w:pPr>
            <w:r w:rsidRPr="00D94A39">
              <w:rPr>
                <w:rFonts w:ascii="Garamond" w:hAnsi="Garamond"/>
                <w:noProof/>
                <w:sz w:val="24"/>
                <w:szCs w:val="24"/>
                <w:lang w:val="es-CO" w:eastAsia="es-CO"/>
              </w:rPr>
              <w:drawing>
                <wp:inline distT="0" distB="0" distL="0" distR="0" wp14:anchorId="0ECA265D" wp14:editId="7C2E87D0">
                  <wp:extent cx="1996964" cy="1647645"/>
                  <wp:effectExtent l="0" t="0" r="381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432" t="41816" r="72044" b="20724"/>
                          <a:stretch/>
                        </pic:blipFill>
                        <pic:spPr bwMode="auto">
                          <a:xfrm>
                            <a:off x="0" y="0"/>
                            <a:ext cx="2039748" cy="1682945"/>
                          </a:xfrm>
                          <a:prstGeom prst="rect">
                            <a:avLst/>
                          </a:prstGeom>
                          <a:ln>
                            <a:noFill/>
                          </a:ln>
                          <a:extLst>
                            <a:ext uri="{53640926-AAD7-44D8-BBD7-CCE9431645EC}">
                              <a14:shadowObscured xmlns:a14="http://schemas.microsoft.com/office/drawing/2010/main"/>
                            </a:ext>
                          </a:extLst>
                        </pic:spPr>
                      </pic:pic>
                    </a:graphicData>
                  </a:graphic>
                </wp:inline>
              </w:drawing>
            </w:r>
          </w:p>
        </w:tc>
      </w:tr>
      <w:tr w:rsidR="005676E1" w:rsidRPr="00D94A39" w14:paraId="7BC93DBD" w14:textId="77777777" w:rsidTr="00AB25EC">
        <w:tblPrEx>
          <w:tblCellMar>
            <w:left w:w="70" w:type="dxa"/>
            <w:right w:w="70" w:type="dxa"/>
          </w:tblCellMar>
          <w:tblLook w:val="04A0" w:firstRow="1" w:lastRow="0" w:firstColumn="1" w:lastColumn="0" w:noHBand="0" w:noVBand="1"/>
        </w:tblPrEx>
        <w:tc>
          <w:tcPr>
            <w:tcW w:w="538" w:type="dxa"/>
          </w:tcPr>
          <w:p w14:paraId="509EAB1D" w14:textId="6F25F6CE" w:rsidR="005676E1" w:rsidRPr="00D94A39" w:rsidRDefault="00F40DC9" w:rsidP="00AB25EC">
            <w:pPr>
              <w:spacing w:line="0" w:lineRule="atLeast"/>
              <w:jc w:val="both"/>
              <w:rPr>
                <w:rFonts w:ascii="Garamond" w:eastAsia="Garamond" w:hAnsi="Garamond" w:cs="Garamond"/>
                <w:b/>
                <w:sz w:val="24"/>
                <w:szCs w:val="24"/>
                <w:lang w:val="es-CO"/>
              </w:rPr>
            </w:pPr>
            <w:r>
              <w:rPr>
                <w:rFonts w:ascii="Garamond" w:eastAsia="Garamond" w:hAnsi="Garamond" w:cs="Garamond"/>
                <w:b/>
                <w:sz w:val="24"/>
                <w:szCs w:val="24"/>
                <w:lang w:val="es-CO"/>
              </w:rPr>
              <w:t>4</w:t>
            </w:r>
          </w:p>
        </w:tc>
        <w:tc>
          <w:tcPr>
            <w:tcW w:w="1720" w:type="dxa"/>
            <w:vAlign w:val="center"/>
          </w:tcPr>
          <w:p w14:paraId="72175C03" w14:textId="77777777" w:rsidR="005676E1" w:rsidRPr="00D94A39" w:rsidRDefault="005676E1" w:rsidP="00AB25EC">
            <w:pPr>
              <w:spacing w:line="0" w:lineRule="atLeast"/>
              <w:jc w:val="both"/>
              <w:rPr>
                <w:rFonts w:ascii="Garamond" w:hAnsi="Garamond" w:cs="Arial"/>
                <w:bCs/>
                <w:sz w:val="24"/>
                <w:szCs w:val="24"/>
                <w:lang w:val="es-CO"/>
              </w:rPr>
            </w:pPr>
            <w:r w:rsidRPr="00D94A39">
              <w:rPr>
                <w:rFonts w:ascii="Garamond" w:eastAsia="Garamond" w:hAnsi="Garamond" w:cs="Garamond"/>
                <w:b/>
                <w:sz w:val="24"/>
                <w:szCs w:val="24"/>
                <w:lang w:val="es-CO"/>
              </w:rPr>
              <w:t>CABINA ACTIVA, CON TRÍPODE METÁLICO Y FORRO PROTECTOR</w:t>
            </w:r>
          </w:p>
        </w:tc>
        <w:tc>
          <w:tcPr>
            <w:tcW w:w="3685" w:type="dxa"/>
          </w:tcPr>
          <w:p w14:paraId="0531CF30"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Además de proveer el sistema de conexión inalámbrico de micrófonos USB de </w:t>
            </w:r>
            <w:proofErr w:type="spellStart"/>
            <w:r w:rsidRPr="00D94A39">
              <w:rPr>
                <w:rFonts w:ascii="Garamond" w:eastAsia="Garamond" w:hAnsi="Garamond" w:cs="Garamond"/>
                <w:sz w:val="24"/>
                <w:szCs w:val="24"/>
                <w:lang w:val="es-CO"/>
              </w:rPr>
              <w:t>Behringer</w:t>
            </w:r>
            <w:proofErr w:type="spellEnd"/>
            <w:r w:rsidRPr="00D94A39">
              <w:rPr>
                <w:rFonts w:ascii="Garamond" w:eastAsia="Garamond" w:hAnsi="Garamond" w:cs="Garamond"/>
                <w:sz w:val="24"/>
                <w:szCs w:val="24"/>
                <w:lang w:val="es-CO"/>
              </w:rPr>
              <w:t>, brinda un reproductor USB MP3. Igualmente contiene 2 entradas híbridas para mayor conectividad.</w:t>
            </w:r>
          </w:p>
          <w:p w14:paraId="62E60DB9"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2EA94F45"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Cabina activa de 2 vías</w:t>
            </w:r>
          </w:p>
          <w:p w14:paraId="3052D479"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Potencia:1000 W</w:t>
            </w:r>
          </w:p>
          <w:p w14:paraId="74ADE797"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roofErr w:type="spellStart"/>
            <w:r w:rsidRPr="00D94A39">
              <w:rPr>
                <w:rFonts w:ascii="Garamond" w:eastAsia="Garamond" w:hAnsi="Garamond" w:cs="Garamond"/>
                <w:sz w:val="24"/>
                <w:szCs w:val="24"/>
                <w:lang w:val="es-CO"/>
              </w:rPr>
              <w:t>Woofer</w:t>
            </w:r>
            <w:proofErr w:type="spellEnd"/>
            <w:r w:rsidRPr="00D94A39">
              <w:rPr>
                <w:rFonts w:ascii="Garamond" w:eastAsia="Garamond" w:hAnsi="Garamond" w:cs="Garamond"/>
                <w:sz w:val="24"/>
                <w:szCs w:val="24"/>
                <w:lang w:val="es-CO"/>
              </w:rPr>
              <w:t xml:space="preserve"> de 15″</w:t>
            </w:r>
          </w:p>
          <w:p w14:paraId="4E9A908E"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Driver de 1,35”</w:t>
            </w:r>
          </w:p>
          <w:p w14:paraId="1AA86570"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1 entrada XLR </w:t>
            </w:r>
            <w:proofErr w:type="spellStart"/>
            <w:r w:rsidRPr="00D94A39">
              <w:rPr>
                <w:rFonts w:ascii="Garamond" w:eastAsia="Garamond" w:hAnsi="Garamond" w:cs="Garamond"/>
                <w:sz w:val="24"/>
                <w:szCs w:val="24"/>
                <w:lang w:val="es-CO"/>
              </w:rPr>
              <w:t>mic</w:t>
            </w:r>
            <w:proofErr w:type="spellEnd"/>
            <w:r w:rsidRPr="00D94A39">
              <w:rPr>
                <w:rFonts w:ascii="Garamond" w:eastAsia="Garamond" w:hAnsi="Garamond" w:cs="Garamond"/>
                <w:sz w:val="24"/>
                <w:szCs w:val="24"/>
                <w:lang w:val="es-CO"/>
              </w:rPr>
              <w:t>/line, 1 entrada Jack de 1/4, XLR salida link</w:t>
            </w:r>
          </w:p>
          <w:p w14:paraId="494848F6"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Ecualización de 2 bandas</w:t>
            </w:r>
          </w:p>
          <w:p w14:paraId="7523E5F2"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Respuesta en frecuencia: 45 Hz – 20 kHz</w:t>
            </w:r>
          </w:p>
          <w:p w14:paraId="7D397A48"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Frecuencia de crossover: 2,2 kHz</w:t>
            </w:r>
          </w:p>
          <w:p w14:paraId="211528A6"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Ecualizador dinámico: Procesador-controlado</w:t>
            </w:r>
          </w:p>
          <w:p w14:paraId="43C531F6"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Medidas: 71.3 X 42.7 X 31.3 </w:t>
            </w:r>
            <w:proofErr w:type="gramStart"/>
            <w:r w:rsidRPr="00D94A39">
              <w:rPr>
                <w:rFonts w:ascii="Garamond" w:eastAsia="Garamond" w:hAnsi="Garamond" w:cs="Garamond"/>
                <w:sz w:val="24"/>
                <w:szCs w:val="24"/>
                <w:lang w:val="es-CO"/>
              </w:rPr>
              <w:t>cm.(</w:t>
            </w:r>
            <w:proofErr w:type="gramEnd"/>
            <w:r w:rsidRPr="00D94A39">
              <w:rPr>
                <w:rFonts w:ascii="Garamond" w:eastAsia="Garamond" w:hAnsi="Garamond" w:cs="Garamond"/>
                <w:sz w:val="24"/>
                <w:szCs w:val="24"/>
                <w:lang w:val="es-CO"/>
              </w:rPr>
              <w:t>Altura x Ancho X Profundidad)</w:t>
            </w:r>
          </w:p>
          <w:p w14:paraId="7F1A730B"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Peso: 17,7 kg/38,9 kg</w:t>
            </w:r>
          </w:p>
          <w:p w14:paraId="34BC748B"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Reproductor memorias USB</w:t>
            </w:r>
          </w:p>
          <w:p w14:paraId="3CCFC29A"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Compatible con micrófonos inalámbricos USB </w:t>
            </w:r>
            <w:proofErr w:type="spellStart"/>
            <w:r w:rsidRPr="00D94A39">
              <w:rPr>
                <w:rFonts w:ascii="Garamond" w:eastAsia="Garamond" w:hAnsi="Garamond" w:cs="Garamond"/>
                <w:sz w:val="24"/>
                <w:szCs w:val="24"/>
                <w:lang w:val="es-CO"/>
              </w:rPr>
              <w:t>Behringer</w:t>
            </w:r>
            <w:proofErr w:type="spellEnd"/>
          </w:p>
          <w:p w14:paraId="09695A13"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Acabado en fibra</w:t>
            </w:r>
          </w:p>
          <w:p w14:paraId="29B1535C"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12D7BCB4"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TRIPODE: </w:t>
            </w:r>
          </w:p>
          <w:p w14:paraId="796EF56B"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Soporte de trípode de altura ajustable desde 1,90 hasta 2,10para, fabricación con tubos de acero resistentes y duradero, resistencia de </w:t>
            </w:r>
            <w:proofErr w:type="spellStart"/>
            <w:r w:rsidRPr="00D94A39">
              <w:rPr>
                <w:rFonts w:ascii="Garamond" w:eastAsia="Garamond" w:hAnsi="Garamond" w:cs="Garamond"/>
                <w:sz w:val="24"/>
                <w:szCs w:val="24"/>
                <w:lang w:val="es-CO"/>
              </w:rPr>
              <w:t>hata</w:t>
            </w:r>
            <w:proofErr w:type="spellEnd"/>
            <w:r w:rsidRPr="00D94A39">
              <w:rPr>
                <w:rFonts w:ascii="Garamond" w:eastAsia="Garamond" w:hAnsi="Garamond" w:cs="Garamond"/>
                <w:sz w:val="24"/>
                <w:szCs w:val="24"/>
                <w:lang w:val="es-CO"/>
              </w:rPr>
              <w:t xml:space="preserve"> 40kg, pasador de seguridad, Cerraduras de tornillo apretadas a mano para una fácil configuración, Bloqueo de PIN de seguridad para mayor seguridad, color negro. </w:t>
            </w:r>
          </w:p>
          <w:p w14:paraId="30C9F445"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FORRO PROTECTOR.</w:t>
            </w:r>
          </w:p>
          <w:p w14:paraId="4EACD235" w14:textId="77777777" w:rsidR="005676E1" w:rsidRPr="00D94A39" w:rsidRDefault="005676E1" w:rsidP="00AB25EC">
            <w:pPr>
              <w:spacing w:line="0" w:lineRule="atLeast"/>
              <w:jc w:val="both"/>
              <w:rPr>
                <w:rFonts w:ascii="Garamond" w:hAnsi="Garamond" w:cs="Arial"/>
                <w:bCs/>
                <w:sz w:val="24"/>
                <w:szCs w:val="24"/>
                <w:lang w:val="es-CO"/>
              </w:rPr>
            </w:pPr>
            <w:r w:rsidRPr="00D94A39">
              <w:rPr>
                <w:rFonts w:ascii="Garamond" w:eastAsia="Garamond" w:hAnsi="Garamond" w:cs="Garamond"/>
                <w:sz w:val="24"/>
                <w:szCs w:val="24"/>
                <w:lang w:val="es-CO"/>
              </w:rPr>
              <w:t xml:space="preserve">forro protector acolchonado en el interior, material en lona resistente a la lluvia, color negro, con cremallera para </w:t>
            </w:r>
            <w:r w:rsidRPr="00D94A39">
              <w:rPr>
                <w:rFonts w:ascii="Garamond" w:eastAsia="Garamond" w:hAnsi="Garamond" w:cs="Garamond"/>
                <w:sz w:val="24"/>
                <w:szCs w:val="24"/>
                <w:lang w:val="es-CO"/>
              </w:rPr>
              <w:lastRenderedPageBreak/>
              <w:t xml:space="preserve">extraer frente, desprendibles para manijas laterales en velcro, despegable en parte de atrás para operar cabina.   </w:t>
            </w:r>
          </w:p>
        </w:tc>
        <w:tc>
          <w:tcPr>
            <w:tcW w:w="1134" w:type="dxa"/>
          </w:tcPr>
          <w:p w14:paraId="57091E9C" w14:textId="77777777" w:rsidR="005676E1" w:rsidRPr="00D94A39" w:rsidRDefault="005676E1" w:rsidP="00AB25EC">
            <w:pPr>
              <w:spacing w:line="0" w:lineRule="atLeast"/>
              <w:jc w:val="center"/>
              <w:rPr>
                <w:rFonts w:ascii="Garamond" w:hAnsi="Garamond" w:cs="Arial"/>
                <w:bCs/>
                <w:sz w:val="24"/>
                <w:szCs w:val="24"/>
                <w:lang w:val="es-CO"/>
              </w:rPr>
            </w:pPr>
          </w:p>
          <w:p w14:paraId="13E81AF8" w14:textId="77777777" w:rsidR="005676E1" w:rsidRPr="00D94A39" w:rsidRDefault="005676E1" w:rsidP="00AB25EC">
            <w:pPr>
              <w:spacing w:line="0" w:lineRule="atLeast"/>
              <w:jc w:val="center"/>
              <w:rPr>
                <w:rFonts w:ascii="Garamond" w:hAnsi="Garamond" w:cs="Arial"/>
                <w:bCs/>
                <w:sz w:val="24"/>
                <w:szCs w:val="24"/>
                <w:lang w:val="es-CO"/>
              </w:rPr>
            </w:pPr>
          </w:p>
          <w:p w14:paraId="4A5F5CD5" w14:textId="77777777" w:rsidR="005676E1" w:rsidRPr="00D94A39" w:rsidRDefault="005676E1" w:rsidP="00AB25EC">
            <w:pPr>
              <w:spacing w:line="0" w:lineRule="atLeast"/>
              <w:jc w:val="center"/>
              <w:rPr>
                <w:rFonts w:ascii="Garamond" w:hAnsi="Garamond" w:cs="Arial"/>
                <w:bCs/>
                <w:sz w:val="24"/>
                <w:szCs w:val="24"/>
                <w:lang w:val="es-CO"/>
              </w:rPr>
            </w:pPr>
          </w:p>
          <w:p w14:paraId="47792ED2" w14:textId="77777777" w:rsidR="005676E1" w:rsidRPr="00D94A39" w:rsidRDefault="005676E1" w:rsidP="00AB25EC">
            <w:pPr>
              <w:spacing w:line="0" w:lineRule="atLeast"/>
              <w:jc w:val="center"/>
              <w:rPr>
                <w:rFonts w:ascii="Garamond" w:hAnsi="Garamond" w:cs="Arial"/>
                <w:bCs/>
                <w:sz w:val="24"/>
                <w:szCs w:val="24"/>
                <w:lang w:val="es-CO"/>
              </w:rPr>
            </w:pPr>
          </w:p>
          <w:p w14:paraId="0F060728" w14:textId="77777777" w:rsidR="005676E1" w:rsidRPr="00D94A39" w:rsidRDefault="005676E1" w:rsidP="00AB25EC">
            <w:pPr>
              <w:spacing w:line="0" w:lineRule="atLeast"/>
              <w:jc w:val="center"/>
              <w:rPr>
                <w:rFonts w:ascii="Garamond" w:hAnsi="Garamond" w:cs="Arial"/>
                <w:bCs/>
                <w:sz w:val="24"/>
                <w:szCs w:val="24"/>
                <w:lang w:val="es-CO"/>
              </w:rPr>
            </w:pPr>
          </w:p>
          <w:p w14:paraId="754D4D57" w14:textId="77777777" w:rsidR="005676E1" w:rsidRPr="00D94A39" w:rsidRDefault="005676E1" w:rsidP="00AB25EC">
            <w:pPr>
              <w:spacing w:line="0" w:lineRule="atLeast"/>
              <w:jc w:val="center"/>
              <w:rPr>
                <w:rFonts w:ascii="Garamond" w:hAnsi="Garamond" w:cs="Arial"/>
                <w:bCs/>
                <w:sz w:val="24"/>
                <w:szCs w:val="24"/>
                <w:lang w:val="es-CO"/>
              </w:rPr>
            </w:pPr>
          </w:p>
          <w:p w14:paraId="319CEB35" w14:textId="77777777" w:rsidR="005676E1" w:rsidRPr="00D94A39" w:rsidRDefault="005676E1" w:rsidP="00AB25EC">
            <w:pPr>
              <w:spacing w:line="0" w:lineRule="atLeast"/>
              <w:jc w:val="center"/>
              <w:rPr>
                <w:rFonts w:ascii="Garamond" w:hAnsi="Garamond" w:cs="Arial"/>
                <w:bCs/>
                <w:sz w:val="24"/>
                <w:szCs w:val="24"/>
                <w:lang w:val="es-CO"/>
              </w:rPr>
            </w:pPr>
          </w:p>
          <w:p w14:paraId="6BF8199B" w14:textId="77777777" w:rsidR="005676E1" w:rsidRPr="00D94A39" w:rsidRDefault="005676E1" w:rsidP="00AB25EC">
            <w:pPr>
              <w:spacing w:line="0" w:lineRule="atLeast"/>
              <w:jc w:val="center"/>
              <w:rPr>
                <w:rFonts w:ascii="Garamond" w:hAnsi="Garamond" w:cs="Arial"/>
                <w:bCs/>
                <w:sz w:val="24"/>
                <w:szCs w:val="24"/>
                <w:lang w:val="es-CO"/>
              </w:rPr>
            </w:pPr>
          </w:p>
          <w:p w14:paraId="27FB48D8" w14:textId="77777777" w:rsidR="005676E1" w:rsidRPr="00D94A39" w:rsidRDefault="005676E1" w:rsidP="00AB25EC">
            <w:pPr>
              <w:spacing w:line="0" w:lineRule="atLeast"/>
              <w:jc w:val="center"/>
              <w:rPr>
                <w:rFonts w:ascii="Garamond" w:hAnsi="Garamond" w:cs="Arial"/>
                <w:bCs/>
                <w:sz w:val="24"/>
                <w:szCs w:val="24"/>
                <w:lang w:val="es-CO"/>
              </w:rPr>
            </w:pPr>
          </w:p>
          <w:p w14:paraId="6E2651EB" w14:textId="77777777" w:rsidR="005676E1" w:rsidRPr="00D94A39" w:rsidRDefault="005676E1" w:rsidP="00AB25EC">
            <w:pPr>
              <w:spacing w:line="0" w:lineRule="atLeast"/>
              <w:jc w:val="center"/>
              <w:rPr>
                <w:rFonts w:ascii="Garamond" w:hAnsi="Garamond" w:cs="Arial"/>
                <w:bCs/>
                <w:sz w:val="24"/>
                <w:szCs w:val="24"/>
                <w:lang w:val="es-CO"/>
              </w:rPr>
            </w:pPr>
          </w:p>
          <w:p w14:paraId="4F21A133" w14:textId="77777777" w:rsidR="005676E1" w:rsidRPr="00D94A39" w:rsidRDefault="005676E1" w:rsidP="00AB25EC">
            <w:pPr>
              <w:spacing w:line="0" w:lineRule="atLeast"/>
              <w:jc w:val="center"/>
              <w:rPr>
                <w:rFonts w:ascii="Garamond" w:hAnsi="Garamond" w:cs="Arial"/>
                <w:bCs/>
                <w:sz w:val="24"/>
                <w:szCs w:val="24"/>
                <w:lang w:val="es-CO"/>
              </w:rPr>
            </w:pPr>
          </w:p>
          <w:p w14:paraId="5832130B" w14:textId="77777777" w:rsidR="005676E1" w:rsidRPr="00D94A39" w:rsidRDefault="005676E1" w:rsidP="00AB25EC">
            <w:pPr>
              <w:spacing w:line="0" w:lineRule="atLeast"/>
              <w:jc w:val="center"/>
              <w:rPr>
                <w:rFonts w:ascii="Garamond" w:hAnsi="Garamond" w:cs="Arial"/>
                <w:bCs/>
                <w:sz w:val="24"/>
                <w:szCs w:val="24"/>
                <w:lang w:val="es-CO"/>
              </w:rPr>
            </w:pPr>
          </w:p>
          <w:p w14:paraId="14116DF5" w14:textId="77777777" w:rsidR="005676E1" w:rsidRPr="00D94A39" w:rsidRDefault="005676E1" w:rsidP="00AB25EC">
            <w:pPr>
              <w:spacing w:line="0" w:lineRule="atLeast"/>
              <w:jc w:val="center"/>
              <w:rPr>
                <w:rFonts w:ascii="Garamond" w:hAnsi="Garamond" w:cs="Arial"/>
                <w:bCs/>
                <w:sz w:val="24"/>
                <w:szCs w:val="24"/>
                <w:lang w:val="es-CO"/>
              </w:rPr>
            </w:pPr>
          </w:p>
          <w:p w14:paraId="7BB40520" w14:textId="77777777" w:rsidR="005676E1" w:rsidRPr="00D94A39" w:rsidRDefault="005676E1" w:rsidP="00AB25EC">
            <w:pPr>
              <w:spacing w:line="0" w:lineRule="atLeast"/>
              <w:jc w:val="center"/>
              <w:rPr>
                <w:rFonts w:ascii="Garamond" w:hAnsi="Garamond" w:cs="Arial"/>
                <w:bCs/>
                <w:sz w:val="24"/>
                <w:szCs w:val="24"/>
                <w:lang w:val="es-CO"/>
              </w:rPr>
            </w:pPr>
          </w:p>
          <w:p w14:paraId="44359483" w14:textId="77777777" w:rsidR="005676E1" w:rsidRPr="00D94A39" w:rsidRDefault="005676E1" w:rsidP="00AB25EC">
            <w:pPr>
              <w:spacing w:line="0" w:lineRule="atLeast"/>
              <w:jc w:val="center"/>
              <w:rPr>
                <w:rFonts w:ascii="Garamond" w:hAnsi="Garamond" w:cs="Arial"/>
                <w:bCs/>
                <w:sz w:val="24"/>
                <w:szCs w:val="24"/>
                <w:lang w:val="es-CO"/>
              </w:rPr>
            </w:pPr>
          </w:p>
          <w:p w14:paraId="568F310B" w14:textId="77777777" w:rsidR="005676E1" w:rsidRPr="00D94A39" w:rsidRDefault="005676E1" w:rsidP="00AB25EC">
            <w:pPr>
              <w:spacing w:line="0" w:lineRule="atLeast"/>
              <w:jc w:val="center"/>
              <w:rPr>
                <w:rFonts w:ascii="Garamond" w:hAnsi="Garamond" w:cs="Arial"/>
                <w:bCs/>
                <w:sz w:val="24"/>
                <w:szCs w:val="24"/>
                <w:lang w:val="es-CO"/>
              </w:rPr>
            </w:pPr>
          </w:p>
          <w:p w14:paraId="4E594976" w14:textId="77777777" w:rsidR="005676E1" w:rsidRPr="00D94A39" w:rsidRDefault="005676E1" w:rsidP="00AB25EC">
            <w:pPr>
              <w:spacing w:line="0" w:lineRule="atLeast"/>
              <w:jc w:val="center"/>
              <w:rPr>
                <w:rFonts w:ascii="Garamond" w:hAnsi="Garamond" w:cs="Arial"/>
                <w:bCs/>
                <w:sz w:val="24"/>
                <w:szCs w:val="24"/>
                <w:lang w:val="es-CO"/>
              </w:rPr>
            </w:pPr>
          </w:p>
          <w:p w14:paraId="5264253C" w14:textId="77777777" w:rsidR="005676E1" w:rsidRPr="00D94A39" w:rsidRDefault="005676E1" w:rsidP="00AB25EC">
            <w:pPr>
              <w:spacing w:line="0" w:lineRule="atLeast"/>
              <w:jc w:val="center"/>
              <w:rPr>
                <w:rFonts w:ascii="Garamond" w:hAnsi="Garamond" w:cs="Arial"/>
                <w:bCs/>
                <w:sz w:val="24"/>
                <w:szCs w:val="24"/>
                <w:lang w:val="es-CO"/>
              </w:rPr>
            </w:pPr>
          </w:p>
          <w:p w14:paraId="66F541D1" w14:textId="77777777" w:rsidR="005676E1" w:rsidRPr="00D94A39" w:rsidRDefault="005676E1" w:rsidP="00AB25EC">
            <w:pPr>
              <w:spacing w:line="0" w:lineRule="atLeast"/>
              <w:jc w:val="center"/>
              <w:rPr>
                <w:rFonts w:ascii="Garamond" w:hAnsi="Garamond" w:cs="Arial"/>
                <w:bCs/>
                <w:sz w:val="24"/>
                <w:szCs w:val="24"/>
                <w:lang w:val="es-CO"/>
              </w:rPr>
            </w:pPr>
          </w:p>
          <w:p w14:paraId="69EAD2A7" w14:textId="77777777" w:rsidR="005676E1" w:rsidRPr="00D94A39" w:rsidRDefault="005676E1" w:rsidP="00AB25EC">
            <w:pPr>
              <w:spacing w:line="0" w:lineRule="atLeast"/>
              <w:jc w:val="center"/>
              <w:rPr>
                <w:rFonts w:ascii="Garamond" w:hAnsi="Garamond" w:cs="Arial"/>
                <w:bCs/>
                <w:sz w:val="24"/>
                <w:szCs w:val="24"/>
                <w:lang w:val="es-CO"/>
              </w:rPr>
            </w:pPr>
            <w:r w:rsidRPr="00D94A39">
              <w:rPr>
                <w:rFonts w:ascii="Garamond" w:hAnsi="Garamond" w:cs="Arial"/>
                <w:bCs/>
                <w:sz w:val="24"/>
                <w:szCs w:val="24"/>
                <w:lang w:val="es-CO"/>
              </w:rPr>
              <w:t>UNIDAD</w:t>
            </w:r>
          </w:p>
        </w:tc>
        <w:tc>
          <w:tcPr>
            <w:tcW w:w="709" w:type="dxa"/>
          </w:tcPr>
          <w:p w14:paraId="70A047CD" w14:textId="2B2EEA63" w:rsidR="005676E1" w:rsidRPr="00D94A39" w:rsidRDefault="003E122B" w:rsidP="00AB25EC">
            <w:pPr>
              <w:spacing w:line="0" w:lineRule="atLeast"/>
              <w:jc w:val="center"/>
              <w:rPr>
                <w:rFonts w:ascii="Garamond" w:hAnsi="Garamond" w:cs="Arial"/>
                <w:bCs/>
                <w:sz w:val="24"/>
                <w:szCs w:val="24"/>
                <w:lang w:val="es-CO"/>
              </w:rPr>
            </w:pPr>
            <w:r w:rsidRPr="003E122B">
              <w:rPr>
                <w:rFonts w:ascii="Garamond" w:hAnsi="Garamond" w:cs="Arial"/>
                <w:bCs/>
                <w:sz w:val="24"/>
                <w:szCs w:val="24"/>
                <w:highlight w:val="yellow"/>
                <w:lang w:val="es-CO"/>
              </w:rPr>
              <w:t>0</w:t>
            </w:r>
          </w:p>
        </w:tc>
        <w:tc>
          <w:tcPr>
            <w:tcW w:w="3402" w:type="dxa"/>
          </w:tcPr>
          <w:p w14:paraId="4FEF7C55" w14:textId="77777777" w:rsidR="005676E1" w:rsidRPr="00D94A39" w:rsidRDefault="005676E1" w:rsidP="00AB25EC">
            <w:pPr>
              <w:spacing w:line="0" w:lineRule="atLeast"/>
              <w:jc w:val="center"/>
              <w:rPr>
                <w:rFonts w:ascii="Garamond" w:hAnsi="Garamond" w:cs="Arial"/>
                <w:bCs/>
                <w:sz w:val="24"/>
                <w:szCs w:val="24"/>
                <w:lang w:val="es-CO"/>
              </w:rPr>
            </w:pPr>
          </w:p>
          <w:p w14:paraId="3181A245" w14:textId="77777777" w:rsidR="005676E1" w:rsidRPr="00D94A39" w:rsidRDefault="005676E1" w:rsidP="00AB25EC">
            <w:pPr>
              <w:spacing w:line="0" w:lineRule="atLeast"/>
              <w:jc w:val="center"/>
              <w:rPr>
                <w:rFonts w:ascii="Garamond" w:hAnsi="Garamond" w:cs="Arial"/>
                <w:bCs/>
                <w:sz w:val="24"/>
                <w:szCs w:val="24"/>
                <w:lang w:val="es-CO"/>
              </w:rPr>
            </w:pPr>
          </w:p>
          <w:p w14:paraId="553AFF4A" w14:textId="77777777" w:rsidR="005676E1" w:rsidRPr="00D94A39" w:rsidRDefault="005676E1" w:rsidP="00AB25EC">
            <w:pPr>
              <w:spacing w:line="0" w:lineRule="atLeast"/>
              <w:jc w:val="center"/>
              <w:rPr>
                <w:rFonts w:ascii="Garamond" w:hAnsi="Garamond" w:cs="Arial"/>
                <w:bCs/>
                <w:sz w:val="24"/>
                <w:szCs w:val="24"/>
                <w:lang w:val="es-CO"/>
              </w:rPr>
            </w:pPr>
            <w:r w:rsidRPr="00D94A39">
              <w:rPr>
                <w:rFonts w:ascii="Garamond" w:hAnsi="Garamond"/>
                <w:noProof/>
                <w:sz w:val="24"/>
                <w:szCs w:val="24"/>
                <w:lang w:val="es-CO" w:eastAsia="es-CO"/>
              </w:rPr>
              <w:drawing>
                <wp:inline distT="0" distB="0" distL="0" distR="0" wp14:anchorId="4507B9AA" wp14:editId="546A78DD">
                  <wp:extent cx="1023582" cy="2115403"/>
                  <wp:effectExtent l="0" t="0" r="5715" b="0"/>
                  <wp:docPr id="6" name="image10.png" descr="https://prosoundaltacalidad.com.co/1746-large_default/altavoz-behringer-b-115-mp3.jpg"/>
                  <wp:cNvGraphicFramePr/>
                  <a:graphic xmlns:a="http://schemas.openxmlformats.org/drawingml/2006/main">
                    <a:graphicData uri="http://schemas.openxmlformats.org/drawingml/2006/picture">
                      <pic:pic xmlns:pic="http://schemas.openxmlformats.org/drawingml/2006/picture">
                        <pic:nvPicPr>
                          <pic:cNvPr id="6" name="image10.png" descr="https://prosoundaltacalidad.com.co/1746-large_default/altavoz-behringer-b-115-mp3.jpg"/>
                          <pic:cNvPicPr preferRelativeResize="0"/>
                        </pic:nvPicPr>
                        <pic:blipFill rotWithShape="1">
                          <a:blip r:embed="rId11" cstate="print"/>
                          <a:srcRect l="22590" t="8876" r="20269" b="14444"/>
                          <a:stretch/>
                        </pic:blipFill>
                        <pic:spPr bwMode="auto">
                          <a:xfrm>
                            <a:off x="0" y="0"/>
                            <a:ext cx="1071807" cy="2215068"/>
                          </a:xfrm>
                          <a:prstGeom prst="rect">
                            <a:avLst/>
                          </a:prstGeom>
                          <a:noFill/>
                          <a:ln>
                            <a:noFill/>
                          </a:ln>
                          <a:extLst>
                            <a:ext uri="{53640926-AAD7-44D8-BBD7-CCE9431645EC}">
                              <a14:shadowObscured xmlns:a14="http://schemas.microsoft.com/office/drawing/2010/main"/>
                            </a:ext>
                          </a:extLst>
                        </pic:spPr>
                      </pic:pic>
                    </a:graphicData>
                  </a:graphic>
                </wp:inline>
              </w:drawing>
            </w:r>
            <w:r w:rsidRPr="00D94A39">
              <w:rPr>
                <w:rFonts w:ascii="Garamond" w:hAnsi="Garamond"/>
                <w:noProof/>
                <w:sz w:val="24"/>
                <w:szCs w:val="24"/>
                <w:lang w:val="es-CO" w:eastAsia="es-CO"/>
              </w:rPr>
              <w:drawing>
                <wp:inline distT="0" distB="0" distL="0" distR="0" wp14:anchorId="13AB996B" wp14:editId="39295D43">
                  <wp:extent cx="914150" cy="2114844"/>
                  <wp:effectExtent l="0" t="0" r="635" b="0"/>
                  <wp:docPr id="5" name="image51.png" descr="https://prosoundaltacalidad.com.co/1747-large_default/altavoz-behringer-b-115-mp3.jpg"/>
                  <wp:cNvGraphicFramePr/>
                  <a:graphic xmlns:a="http://schemas.openxmlformats.org/drawingml/2006/main">
                    <a:graphicData uri="http://schemas.openxmlformats.org/drawingml/2006/picture">
                      <pic:pic xmlns:pic="http://schemas.openxmlformats.org/drawingml/2006/picture">
                        <pic:nvPicPr>
                          <pic:cNvPr id="5" name="image51.png" descr="https://prosoundaltacalidad.com.co/1747-large_default/altavoz-behringer-b-115-mp3.jpg"/>
                          <pic:cNvPicPr preferRelativeResize="0"/>
                        </pic:nvPicPr>
                        <pic:blipFill rotWithShape="1">
                          <a:blip r:embed="rId12" cstate="print"/>
                          <a:srcRect l="25316" t="9412" r="22737" b="11730"/>
                          <a:stretch/>
                        </pic:blipFill>
                        <pic:spPr bwMode="auto">
                          <a:xfrm>
                            <a:off x="0" y="0"/>
                            <a:ext cx="944603" cy="2185295"/>
                          </a:xfrm>
                          <a:prstGeom prst="rect">
                            <a:avLst/>
                          </a:prstGeom>
                          <a:noFill/>
                          <a:ln>
                            <a:noFill/>
                          </a:ln>
                          <a:extLst>
                            <a:ext uri="{53640926-AAD7-44D8-BBD7-CCE9431645EC}">
                              <a14:shadowObscured xmlns:a14="http://schemas.microsoft.com/office/drawing/2010/main"/>
                            </a:ext>
                          </a:extLst>
                        </pic:spPr>
                      </pic:pic>
                    </a:graphicData>
                  </a:graphic>
                </wp:inline>
              </w:drawing>
            </w:r>
          </w:p>
          <w:p w14:paraId="5360ABFF" w14:textId="77777777" w:rsidR="005676E1" w:rsidRPr="00D94A39" w:rsidRDefault="005676E1" w:rsidP="00AB25EC">
            <w:pPr>
              <w:spacing w:line="0" w:lineRule="atLeast"/>
              <w:jc w:val="center"/>
              <w:rPr>
                <w:rFonts w:ascii="Garamond" w:hAnsi="Garamond" w:cs="Arial"/>
                <w:bCs/>
                <w:sz w:val="24"/>
                <w:szCs w:val="24"/>
                <w:lang w:val="es-CO"/>
              </w:rPr>
            </w:pPr>
          </w:p>
          <w:p w14:paraId="3EB347FA" w14:textId="77777777" w:rsidR="005676E1" w:rsidRPr="00D94A39" w:rsidRDefault="005676E1" w:rsidP="00AB25EC">
            <w:pPr>
              <w:spacing w:line="0" w:lineRule="atLeast"/>
              <w:jc w:val="center"/>
              <w:rPr>
                <w:rFonts w:ascii="Garamond" w:hAnsi="Garamond" w:cs="Arial"/>
                <w:bCs/>
                <w:sz w:val="24"/>
                <w:szCs w:val="24"/>
                <w:lang w:val="es-CO"/>
              </w:rPr>
            </w:pPr>
          </w:p>
          <w:p w14:paraId="7EDD22B3" w14:textId="77777777" w:rsidR="005676E1" w:rsidRPr="00D94A39" w:rsidRDefault="005676E1" w:rsidP="00AB25EC">
            <w:pPr>
              <w:spacing w:line="0" w:lineRule="atLeast"/>
              <w:jc w:val="center"/>
              <w:rPr>
                <w:rFonts w:ascii="Garamond" w:hAnsi="Garamond" w:cs="Arial"/>
                <w:bCs/>
                <w:sz w:val="24"/>
                <w:szCs w:val="24"/>
                <w:lang w:val="es-CO"/>
              </w:rPr>
            </w:pPr>
          </w:p>
          <w:p w14:paraId="048927EA" w14:textId="77777777" w:rsidR="005676E1" w:rsidRPr="00D94A39" w:rsidRDefault="005676E1" w:rsidP="00AB25EC">
            <w:pPr>
              <w:spacing w:line="0" w:lineRule="atLeast"/>
              <w:jc w:val="center"/>
              <w:rPr>
                <w:rFonts w:ascii="Garamond" w:hAnsi="Garamond" w:cs="Arial"/>
                <w:bCs/>
                <w:sz w:val="24"/>
                <w:szCs w:val="24"/>
                <w:lang w:val="es-CO"/>
              </w:rPr>
            </w:pPr>
          </w:p>
          <w:p w14:paraId="1CCCEB4A" w14:textId="77777777" w:rsidR="005676E1" w:rsidRPr="00D94A39" w:rsidRDefault="005676E1" w:rsidP="00AB25EC">
            <w:pPr>
              <w:spacing w:line="0" w:lineRule="atLeast"/>
              <w:jc w:val="center"/>
              <w:rPr>
                <w:rFonts w:ascii="Garamond" w:hAnsi="Garamond" w:cs="Arial"/>
                <w:bCs/>
                <w:sz w:val="24"/>
                <w:szCs w:val="24"/>
                <w:lang w:val="es-CO"/>
              </w:rPr>
            </w:pPr>
          </w:p>
          <w:p w14:paraId="7C6B40F5" w14:textId="77777777" w:rsidR="005676E1" w:rsidRPr="00D94A39" w:rsidRDefault="005676E1" w:rsidP="00AB25EC">
            <w:pPr>
              <w:spacing w:line="0" w:lineRule="atLeast"/>
              <w:jc w:val="center"/>
              <w:rPr>
                <w:rFonts w:ascii="Garamond" w:hAnsi="Garamond" w:cs="Arial"/>
                <w:bCs/>
                <w:sz w:val="24"/>
                <w:szCs w:val="24"/>
                <w:lang w:val="es-CO"/>
              </w:rPr>
            </w:pPr>
          </w:p>
          <w:p w14:paraId="39A7F75B" w14:textId="77777777" w:rsidR="005676E1" w:rsidRPr="00D94A39" w:rsidRDefault="005676E1" w:rsidP="00AB25EC">
            <w:pPr>
              <w:spacing w:line="0" w:lineRule="atLeast"/>
              <w:jc w:val="center"/>
              <w:rPr>
                <w:rFonts w:ascii="Garamond" w:hAnsi="Garamond" w:cs="Arial"/>
                <w:bCs/>
                <w:sz w:val="24"/>
                <w:szCs w:val="24"/>
                <w:lang w:val="es-CO"/>
              </w:rPr>
            </w:pPr>
            <w:r w:rsidRPr="00D94A39">
              <w:rPr>
                <w:rFonts w:ascii="Garamond" w:hAnsi="Garamond"/>
                <w:noProof/>
                <w:sz w:val="24"/>
                <w:szCs w:val="24"/>
                <w:lang w:val="es-CO" w:eastAsia="es-CO"/>
              </w:rPr>
              <w:drawing>
                <wp:inline distT="0" distB="0" distL="0" distR="0" wp14:anchorId="02EBA072" wp14:editId="2476E55F">
                  <wp:extent cx="1733995" cy="1540700"/>
                  <wp:effectExtent l="0" t="0" r="0" b="2540"/>
                  <wp:docPr id="8" name="image13.png"/>
                  <wp:cNvGraphicFramePr/>
                  <a:graphic xmlns:a="http://schemas.openxmlformats.org/drawingml/2006/main">
                    <a:graphicData uri="http://schemas.openxmlformats.org/drawingml/2006/picture">
                      <pic:pic xmlns:pic="http://schemas.openxmlformats.org/drawingml/2006/picture">
                        <pic:nvPicPr>
                          <pic:cNvPr id="8" name="image13.png"/>
                          <pic:cNvPicPr preferRelativeResize="0"/>
                        </pic:nvPicPr>
                        <pic:blipFill>
                          <a:blip r:embed="rId13" cstate="print"/>
                          <a:stretch>
                            <a:fillRect/>
                          </a:stretch>
                        </pic:blipFill>
                        <pic:spPr>
                          <a:xfrm>
                            <a:off x="0" y="0"/>
                            <a:ext cx="1758727" cy="1562675"/>
                          </a:xfrm>
                          <a:prstGeom prst="rect">
                            <a:avLst/>
                          </a:prstGeom>
                          <a:noFill/>
                        </pic:spPr>
                      </pic:pic>
                    </a:graphicData>
                  </a:graphic>
                </wp:inline>
              </w:drawing>
            </w:r>
          </w:p>
        </w:tc>
      </w:tr>
      <w:tr w:rsidR="005676E1" w:rsidRPr="00D94A39" w14:paraId="6794F502" w14:textId="77777777" w:rsidTr="00AB25EC">
        <w:tblPrEx>
          <w:tblCellMar>
            <w:left w:w="70" w:type="dxa"/>
            <w:right w:w="70" w:type="dxa"/>
          </w:tblCellMar>
          <w:tblLook w:val="04A0" w:firstRow="1" w:lastRow="0" w:firstColumn="1" w:lastColumn="0" w:noHBand="0" w:noVBand="1"/>
        </w:tblPrEx>
        <w:trPr>
          <w:trHeight w:val="156"/>
        </w:trPr>
        <w:tc>
          <w:tcPr>
            <w:tcW w:w="538" w:type="dxa"/>
          </w:tcPr>
          <w:p w14:paraId="72527A23" w14:textId="523F7D7C" w:rsidR="005676E1" w:rsidRPr="00D94A39" w:rsidRDefault="00F40DC9" w:rsidP="00AB25EC">
            <w:pPr>
              <w:pBdr>
                <w:top w:val="nil"/>
                <w:left w:val="nil"/>
                <w:bottom w:val="nil"/>
                <w:right w:val="nil"/>
                <w:between w:val="nil"/>
              </w:pBdr>
              <w:ind w:hanging="2"/>
              <w:jc w:val="both"/>
              <w:rPr>
                <w:rFonts w:ascii="Garamond" w:eastAsia="Garamond" w:hAnsi="Garamond" w:cs="Garamond"/>
                <w:b/>
                <w:sz w:val="24"/>
                <w:szCs w:val="24"/>
                <w:lang w:val="es-CO"/>
              </w:rPr>
            </w:pPr>
            <w:r>
              <w:rPr>
                <w:rFonts w:ascii="Garamond" w:eastAsia="Garamond" w:hAnsi="Garamond" w:cs="Garamond"/>
                <w:b/>
                <w:sz w:val="24"/>
                <w:szCs w:val="24"/>
                <w:lang w:val="es-CO"/>
              </w:rPr>
              <w:t>5</w:t>
            </w:r>
          </w:p>
        </w:tc>
        <w:tc>
          <w:tcPr>
            <w:tcW w:w="1720" w:type="dxa"/>
          </w:tcPr>
          <w:p w14:paraId="612481EE"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r w:rsidRPr="00D94A39">
              <w:rPr>
                <w:rFonts w:ascii="Garamond" w:eastAsia="Garamond" w:hAnsi="Garamond" w:cs="Garamond"/>
                <w:b/>
                <w:sz w:val="24"/>
                <w:szCs w:val="24"/>
                <w:lang w:val="es-CO"/>
              </w:rPr>
              <w:t>KIT DE 2 MICROFONOS INALAMBRICOS CON RECEPTOR DE SEÑAL Y SUS RESPECTIVOS CABLES</w:t>
            </w:r>
          </w:p>
        </w:tc>
        <w:tc>
          <w:tcPr>
            <w:tcW w:w="3685" w:type="dxa"/>
          </w:tcPr>
          <w:p w14:paraId="509972FB"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"Kit de dos micrófonos </w:t>
            </w:r>
            <w:proofErr w:type="spellStart"/>
            <w:r w:rsidRPr="00D94A39">
              <w:rPr>
                <w:rFonts w:ascii="Garamond" w:eastAsia="Garamond" w:hAnsi="Garamond" w:cs="Garamond"/>
                <w:sz w:val="24"/>
                <w:szCs w:val="24"/>
                <w:lang w:val="es-CO"/>
              </w:rPr>
              <w:t>inalambricos</w:t>
            </w:r>
            <w:proofErr w:type="spellEnd"/>
            <w:r w:rsidRPr="00D94A39">
              <w:rPr>
                <w:rFonts w:ascii="Garamond" w:eastAsia="Garamond" w:hAnsi="Garamond" w:cs="Garamond"/>
                <w:sz w:val="24"/>
                <w:szCs w:val="24"/>
                <w:lang w:val="es-CO"/>
              </w:rPr>
              <w:t xml:space="preserve">: </w:t>
            </w:r>
          </w:p>
          <w:p w14:paraId="29DCFA20"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-Dinámicos-cardioides de mano</w:t>
            </w:r>
          </w:p>
          <w:p w14:paraId="1D746988"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-Frecuencia </w:t>
            </w:r>
            <w:proofErr w:type="spellStart"/>
            <w:r w:rsidRPr="00D94A39">
              <w:rPr>
                <w:rFonts w:ascii="Garamond" w:eastAsia="Garamond" w:hAnsi="Garamond" w:cs="Garamond"/>
                <w:sz w:val="24"/>
                <w:szCs w:val="24"/>
                <w:lang w:val="es-CO"/>
              </w:rPr>
              <w:t>uhf</w:t>
            </w:r>
            <w:proofErr w:type="spellEnd"/>
            <w:r w:rsidRPr="00D94A39">
              <w:rPr>
                <w:rFonts w:ascii="Garamond" w:eastAsia="Garamond" w:hAnsi="Garamond" w:cs="Garamond"/>
                <w:sz w:val="24"/>
                <w:szCs w:val="24"/>
                <w:lang w:val="es-CO"/>
              </w:rPr>
              <w:t>, canal variable y antena diversificada.</w:t>
            </w:r>
          </w:p>
          <w:p w14:paraId="160139F6"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-Respuesta en frecuencia 40Hz – 17kHz</w:t>
            </w:r>
          </w:p>
          <w:p w14:paraId="481944A5"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-Incluye estuche para </w:t>
            </w:r>
            <w:proofErr w:type="spellStart"/>
            <w:r w:rsidRPr="00D94A39">
              <w:rPr>
                <w:rFonts w:ascii="Garamond" w:eastAsia="Garamond" w:hAnsi="Garamond" w:cs="Garamond"/>
                <w:sz w:val="24"/>
                <w:szCs w:val="24"/>
                <w:lang w:val="es-CO"/>
              </w:rPr>
              <w:t>proteccion</w:t>
            </w:r>
            <w:proofErr w:type="spellEnd"/>
            <w:r w:rsidRPr="00D94A39">
              <w:rPr>
                <w:rFonts w:ascii="Garamond" w:eastAsia="Garamond" w:hAnsi="Garamond" w:cs="Garamond"/>
                <w:sz w:val="24"/>
                <w:szCs w:val="24"/>
                <w:lang w:val="es-CO"/>
              </w:rPr>
              <w:t xml:space="preserve"> y transporte.</w:t>
            </w:r>
          </w:p>
          <w:p w14:paraId="0C6B4337"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-Micrófono de mano - </w:t>
            </w:r>
            <w:proofErr w:type="spellStart"/>
            <w:r w:rsidRPr="00D94A39">
              <w:rPr>
                <w:rFonts w:ascii="Garamond" w:eastAsia="Garamond" w:hAnsi="Garamond" w:cs="Garamond"/>
                <w:sz w:val="24"/>
                <w:szCs w:val="24"/>
                <w:lang w:val="es-CO"/>
              </w:rPr>
              <w:t>Construccion</w:t>
            </w:r>
            <w:proofErr w:type="spellEnd"/>
            <w:r w:rsidRPr="00D94A39">
              <w:rPr>
                <w:rFonts w:ascii="Garamond" w:eastAsia="Garamond" w:hAnsi="Garamond" w:cs="Garamond"/>
                <w:sz w:val="24"/>
                <w:szCs w:val="24"/>
                <w:lang w:val="es-CO"/>
              </w:rPr>
              <w:t xml:space="preserve"> en metal</w:t>
            </w:r>
          </w:p>
          <w:p w14:paraId="09FE3D38"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-Indicador led de frecuencia y nivel de </w:t>
            </w:r>
            <w:proofErr w:type="spellStart"/>
            <w:r w:rsidRPr="00D94A39">
              <w:rPr>
                <w:rFonts w:ascii="Garamond" w:eastAsia="Garamond" w:hAnsi="Garamond" w:cs="Garamond"/>
                <w:sz w:val="24"/>
                <w:szCs w:val="24"/>
                <w:lang w:val="es-CO"/>
              </w:rPr>
              <w:t>bateria</w:t>
            </w:r>
            <w:proofErr w:type="spellEnd"/>
            <w:r w:rsidRPr="00D94A39">
              <w:rPr>
                <w:rFonts w:ascii="Garamond" w:eastAsia="Garamond" w:hAnsi="Garamond" w:cs="Garamond"/>
                <w:sz w:val="24"/>
                <w:szCs w:val="24"/>
                <w:lang w:val="es-CO"/>
              </w:rPr>
              <w:t xml:space="preserve"> en el micrófono</w:t>
            </w:r>
          </w:p>
          <w:p w14:paraId="797F5592"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w:t>
            </w:r>
            <w:proofErr w:type="spellStart"/>
            <w:r w:rsidRPr="00D94A39">
              <w:rPr>
                <w:rFonts w:ascii="Garamond" w:eastAsia="Garamond" w:hAnsi="Garamond" w:cs="Garamond"/>
                <w:sz w:val="24"/>
                <w:szCs w:val="24"/>
                <w:lang w:val="es-CO"/>
              </w:rPr>
              <w:t>Baterias</w:t>
            </w:r>
            <w:proofErr w:type="spellEnd"/>
            <w:r w:rsidRPr="00D94A39">
              <w:rPr>
                <w:rFonts w:ascii="Garamond" w:eastAsia="Garamond" w:hAnsi="Garamond" w:cs="Garamond"/>
                <w:sz w:val="24"/>
                <w:szCs w:val="24"/>
                <w:lang w:val="es-CO"/>
              </w:rPr>
              <w:t xml:space="preserve"> </w:t>
            </w:r>
            <w:proofErr w:type="gramStart"/>
            <w:r w:rsidRPr="00D94A39">
              <w:rPr>
                <w:rFonts w:ascii="Garamond" w:eastAsia="Garamond" w:hAnsi="Garamond" w:cs="Garamond"/>
                <w:sz w:val="24"/>
                <w:szCs w:val="24"/>
                <w:lang w:val="es-CO"/>
              </w:rPr>
              <w:t>AA  -</w:t>
            </w:r>
            <w:proofErr w:type="gramEnd"/>
            <w:r w:rsidRPr="00D94A39">
              <w:rPr>
                <w:rFonts w:ascii="Garamond" w:eastAsia="Garamond" w:hAnsi="Garamond" w:cs="Garamond"/>
                <w:sz w:val="24"/>
                <w:szCs w:val="24"/>
                <w:lang w:val="es-CO"/>
              </w:rPr>
              <w:t xml:space="preserve"> incluidas</w:t>
            </w:r>
          </w:p>
          <w:p w14:paraId="2502C624"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-Base receptora</w:t>
            </w:r>
          </w:p>
          <w:p w14:paraId="76780F8B"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w:t>
            </w:r>
            <w:proofErr w:type="spellStart"/>
            <w:r w:rsidRPr="00D94A39">
              <w:rPr>
                <w:rFonts w:ascii="Garamond" w:eastAsia="Garamond" w:hAnsi="Garamond" w:cs="Garamond"/>
                <w:sz w:val="24"/>
                <w:szCs w:val="24"/>
                <w:lang w:val="es-CO"/>
              </w:rPr>
              <w:t>Display</w:t>
            </w:r>
            <w:proofErr w:type="spellEnd"/>
            <w:r w:rsidRPr="00D94A39">
              <w:rPr>
                <w:rFonts w:ascii="Garamond" w:eastAsia="Garamond" w:hAnsi="Garamond" w:cs="Garamond"/>
                <w:sz w:val="24"/>
                <w:szCs w:val="24"/>
                <w:lang w:val="es-CO"/>
              </w:rPr>
              <w:t xml:space="preserve"> </w:t>
            </w:r>
            <w:proofErr w:type="spellStart"/>
            <w:r w:rsidRPr="00D94A39">
              <w:rPr>
                <w:rFonts w:ascii="Garamond" w:eastAsia="Garamond" w:hAnsi="Garamond" w:cs="Garamond"/>
                <w:sz w:val="24"/>
                <w:szCs w:val="24"/>
                <w:lang w:val="es-CO"/>
              </w:rPr>
              <w:t>lcd</w:t>
            </w:r>
            <w:proofErr w:type="spellEnd"/>
            <w:r w:rsidRPr="00D94A39">
              <w:rPr>
                <w:rFonts w:ascii="Garamond" w:eastAsia="Garamond" w:hAnsi="Garamond" w:cs="Garamond"/>
                <w:sz w:val="24"/>
                <w:szCs w:val="24"/>
                <w:lang w:val="es-CO"/>
              </w:rPr>
              <w:t xml:space="preserve"> con nivel de </w:t>
            </w:r>
            <w:proofErr w:type="spellStart"/>
            <w:proofErr w:type="gramStart"/>
            <w:r w:rsidRPr="00D94A39">
              <w:rPr>
                <w:rFonts w:ascii="Garamond" w:eastAsia="Garamond" w:hAnsi="Garamond" w:cs="Garamond"/>
                <w:sz w:val="24"/>
                <w:szCs w:val="24"/>
                <w:lang w:val="es-CO"/>
              </w:rPr>
              <w:t>ganancia,frecuencia</w:t>
            </w:r>
            <w:proofErr w:type="spellEnd"/>
            <w:proofErr w:type="gramEnd"/>
            <w:r w:rsidRPr="00D94A39">
              <w:rPr>
                <w:rFonts w:ascii="Garamond" w:eastAsia="Garamond" w:hAnsi="Garamond" w:cs="Garamond"/>
                <w:sz w:val="24"/>
                <w:szCs w:val="24"/>
                <w:lang w:val="es-CO"/>
              </w:rPr>
              <w:t xml:space="preserve"> de enlace y nivel de </w:t>
            </w:r>
            <w:proofErr w:type="spellStart"/>
            <w:r w:rsidRPr="00D94A39">
              <w:rPr>
                <w:rFonts w:ascii="Garamond" w:eastAsia="Garamond" w:hAnsi="Garamond" w:cs="Garamond"/>
                <w:sz w:val="24"/>
                <w:szCs w:val="24"/>
                <w:lang w:val="es-CO"/>
              </w:rPr>
              <w:t>bateria</w:t>
            </w:r>
            <w:proofErr w:type="spellEnd"/>
            <w:r w:rsidRPr="00D94A39">
              <w:rPr>
                <w:rFonts w:ascii="Garamond" w:eastAsia="Garamond" w:hAnsi="Garamond" w:cs="Garamond"/>
                <w:sz w:val="24"/>
                <w:szCs w:val="24"/>
                <w:lang w:val="es-CO"/>
              </w:rPr>
              <w:t xml:space="preserve"> del </w:t>
            </w:r>
            <w:proofErr w:type="spellStart"/>
            <w:r w:rsidRPr="00D94A39">
              <w:rPr>
                <w:rFonts w:ascii="Garamond" w:eastAsia="Garamond" w:hAnsi="Garamond" w:cs="Garamond"/>
                <w:sz w:val="24"/>
                <w:szCs w:val="24"/>
                <w:lang w:val="es-CO"/>
              </w:rPr>
              <w:t>microfono</w:t>
            </w:r>
            <w:proofErr w:type="spellEnd"/>
            <w:r w:rsidRPr="00D94A39">
              <w:rPr>
                <w:rFonts w:ascii="Garamond" w:eastAsia="Garamond" w:hAnsi="Garamond" w:cs="Garamond"/>
                <w:sz w:val="24"/>
                <w:szCs w:val="24"/>
                <w:lang w:val="es-CO"/>
              </w:rPr>
              <w:t>.</w:t>
            </w:r>
          </w:p>
          <w:p w14:paraId="76F937BC"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-Ajuste digital de ganancia</w:t>
            </w:r>
          </w:p>
          <w:p w14:paraId="51DC2B65"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w:t>
            </w:r>
            <w:proofErr w:type="spellStart"/>
            <w:r w:rsidRPr="00D94A39">
              <w:rPr>
                <w:rFonts w:ascii="Garamond" w:eastAsia="Garamond" w:hAnsi="Garamond" w:cs="Garamond"/>
                <w:sz w:val="24"/>
                <w:szCs w:val="24"/>
                <w:lang w:val="es-CO"/>
              </w:rPr>
              <w:t>Construccion</w:t>
            </w:r>
            <w:proofErr w:type="spellEnd"/>
            <w:r w:rsidRPr="00D94A39">
              <w:rPr>
                <w:rFonts w:ascii="Garamond" w:eastAsia="Garamond" w:hAnsi="Garamond" w:cs="Garamond"/>
                <w:sz w:val="24"/>
                <w:szCs w:val="24"/>
                <w:lang w:val="es-CO"/>
              </w:rPr>
              <w:t xml:space="preserve"> en metal.</w:t>
            </w:r>
          </w:p>
          <w:p w14:paraId="0679A487"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-2 Antenas desmontables"</w:t>
            </w:r>
          </w:p>
        </w:tc>
        <w:tc>
          <w:tcPr>
            <w:tcW w:w="1134" w:type="dxa"/>
          </w:tcPr>
          <w:p w14:paraId="03A97290" w14:textId="77777777" w:rsidR="005676E1" w:rsidRPr="00D94A39" w:rsidRDefault="005676E1" w:rsidP="00AB25EC">
            <w:pPr>
              <w:spacing w:line="0" w:lineRule="atLeast"/>
              <w:jc w:val="center"/>
              <w:rPr>
                <w:rFonts w:ascii="Garamond" w:hAnsi="Garamond" w:cs="Arial"/>
                <w:bCs/>
                <w:sz w:val="24"/>
                <w:szCs w:val="24"/>
                <w:lang w:val="es-CO"/>
              </w:rPr>
            </w:pPr>
            <w:r w:rsidRPr="00D94A39">
              <w:rPr>
                <w:rFonts w:ascii="Garamond" w:hAnsi="Garamond" w:cs="Arial"/>
                <w:bCs/>
                <w:sz w:val="24"/>
                <w:szCs w:val="24"/>
                <w:lang w:val="es-CO"/>
              </w:rPr>
              <w:t>Unidad</w:t>
            </w:r>
          </w:p>
        </w:tc>
        <w:tc>
          <w:tcPr>
            <w:tcW w:w="709" w:type="dxa"/>
          </w:tcPr>
          <w:p w14:paraId="169CB58A" w14:textId="41E29495" w:rsidR="005676E1" w:rsidRPr="00D94A39" w:rsidRDefault="003E122B" w:rsidP="00AB25EC">
            <w:pPr>
              <w:spacing w:line="0" w:lineRule="atLeast"/>
              <w:jc w:val="center"/>
              <w:rPr>
                <w:rFonts w:ascii="Garamond" w:hAnsi="Garamond" w:cs="Arial"/>
                <w:bCs/>
                <w:sz w:val="24"/>
                <w:szCs w:val="24"/>
                <w:lang w:val="es-CO"/>
              </w:rPr>
            </w:pPr>
            <w:r w:rsidRPr="003E122B">
              <w:rPr>
                <w:rFonts w:ascii="Garamond" w:hAnsi="Garamond" w:cs="Arial"/>
                <w:bCs/>
                <w:sz w:val="24"/>
                <w:szCs w:val="24"/>
                <w:highlight w:val="yellow"/>
                <w:lang w:val="es-CO"/>
              </w:rPr>
              <w:t>0</w:t>
            </w:r>
          </w:p>
        </w:tc>
        <w:tc>
          <w:tcPr>
            <w:tcW w:w="3402" w:type="dxa"/>
          </w:tcPr>
          <w:p w14:paraId="14ED1D97" w14:textId="77777777" w:rsidR="005676E1" w:rsidRPr="00D94A39" w:rsidRDefault="005676E1" w:rsidP="00AB25EC">
            <w:pPr>
              <w:spacing w:line="0" w:lineRule="atLeast"/>
              <w:jc w:val="center"/>
              <w:rPr>
                <w:rFonts w:ascii="Garamond" w:hAnsi="Garamond" w:cs="Arial"/>
                <w:bCs/>
                <w:sz w:val="24"/>
                <w:szCs w:val="24"/>
                <w:lang w:val="es-CO"/>
              </w:rPr>
            </w:pPr>
            <w:r w:rsidRPr="00D94A39">
              <w:rPr>
                <w:rFonts w:ascii="Garamond" w:hAnsi="Garamond"/>
                <w:noProof/>
                <w:sz w:val="24"/>
                <w:szCs w:val="24"/>
                <w:lang w:val="es-CO"/>
              </w:rPr>
              <w:drawing>
                <wp:inline distT="0" distB="0" distL="0" distR="0" wp14:anchorId="004A2A96" wp14:editId="38506208">
                  <wp:extent cx="2431415" cy="1800860"/>
                  <wp:effectExtent l="0" t="0" r="6985" b="8890"/>
                  <wp:docPr id="9" name="image11.png">
                    <a:extLst xmlns:a="http://schemas.openxmlformats.org/drawingml/2006/main">
                      <a:ext uri="{FF2B5EF4-FFF2-40B4-BE49-F238E27FC236}">
                        <a16:creationId xmlns:a16="http://schemas.microsoft.com/office/drawing/2014/main" id="{00000000-0008-0000-0000-000009000000}"/>
                      </a:ext>
                    </a:extLst>
                  </wp:docPr>
                  <wp:cNvGraphicFramePr/>
                  <a:graphic xmlns:a="http://schemas.openxmlformats.org/drawingml/2006/main">
                    <a:graphicData uri="http://schemas.openxmlformats.org/drawingml/2006/picture">
                      <pic:pic xmlns:pic="http://schemas.openxmlformats.org/drawingml/2006/picture">
                        <pic:nvPicPr>
                          <pic:cNvPr id="9" name="image11.png">
                            <a:extLst>
                              <a:ext uri="{FF2B5EF4-FFF2-40B4-BE49-F238E27FC236}">
                                <a16:creationId xmlns:a16="http://schemas.microsoft.com/office/drawing/2014/main" id="{00000000-0008-0000-0000-000009000000}"/>
                              </a:ext>
                            </a:extLst>
                          </pic:cNvPr>
                          <pic:cNvPicPr preferRelativeResize="0"/>
                        </pic:nvPicPr>
                        <pic:blipFill>
                          <a:blip r:embed="rId14" cstate="print"/>
                          <a:stretch>
                            <a:fillRect/>
                          </a:stretch>
                        </pic:blipFill>
                        <pic:spPr>
                          <a:xfrm>
                            <a:off x="0" y="0"/>
                            <a:ext cx="2431415" cy="1800860"/>
                          </a:xfrm>
                          <a:prstGeom prst="rect">
                            <a:avLst/>
                          </a:prstGeom>
                          <a:noFill/>
                        </pic:spPr>
                      </pic:pic>
                    </a:graphicData>
                  </a:graphic>
                </wp:inline>
              </w:drawing>
            </w:r>
          </w:p>
        </w:tc>
      </w:tr>
      <w:tr w:rsidR="005676E1" w:rsidRPr="00D94A39" w14:paraId="0D6768BF" w14:textId="77777777" w:rsidTr="00AB25EC">
        <w:tblPrEx>
          <w:tblCellMar>
            <w:left w:w="70" w:type="dxa"/>
            <w:right w:w="70" w:type="dxa"/>
          </w:tblCellMar>
          <w:tblLook w:val="04A0" w:firstRow="1" w:lastRow="0" w:firstColumn="1" w:lastColumn="0" w:noHBand="0" w:noVBand="1"/>
        </w:tblPrEx>
        <w:trPr>
          <w:trHeight w:val="156"/>
        </w:trPr>
        <w:tc>
          <w:tcPr>
            <w:tcW w:w="538" w:type="dxa"/>
          </w:tcPr>
          <w:p w14:paraId="58882EAF" w14:textId="549D21D2" w:rsidR="005676E1" w:rsidRPr="00D94A39" w:rsidRDefault="00F40DC9" w:rsidP="00AB25EC">
            <w:pPr>
              <w:pBdr>
                <w:top w:val="nil"/>
                <w:left w:val="nil"/>
                <w:bottom w:val="nil"/>
                <w:right w:val="nil"/>
                <w:between w:val="nil"/>
              </w:pBdr>
              <w:ind w:hanging="2"/>
              <w:jc w:val="both"/>
              <w:rPr>
                <w:rFonts w:ascii="Garamond" w:eastAsia="Garamond" w:hAnsi="Garamond" w:cs="Garamond"/>
                <w:b/>
                <w:sz w:val="24"/>
                <w:szCs w:val="24"/>
                <w:lang w:val="es-CO"/>
              </w:rPr>
            </w:pPr>
            <w:r>
              <w:rPr>
                <w:rFonts w:ascii="Garamond" w:eastAsia="Garamond" w:hAnsi="Garamond" w:cs="Garamond"/>
                <w:b/>
                <w:sz w:val="24"/>
                <w:szCs w:val="24"/>
                <w:lang w:val="es-CO"/>
              </w:rPr>
              <w:t>6</w:t>
            </w:r>
          </w:p>
        </w:tc>
        <w:tc>
          <w:tcPr>
            <w:tcW w:w="1720" w:type="dxa"/>
          </w:tcPr>
          <w:p w14:paraId="7B73CB0F"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2441F656"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11940CB3"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77B7DF21"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63F7E65A"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384D0428"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7DA536DD"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4636AF4D"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3AEFEFEB"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21D3E722"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5956D83E"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73B2BB01"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b/>
                <w:sz w:val="24"/>
                <w:szCs w:val="24"/>
                <w:lang w:val="es-CO"/>
              </w:rPr>
              <w:t>MICROFONO ALAMBRICO, CON ESTUCHE Y CABLE XLR</w:t>
            </w:r>
            <w:r w:rsidRPr="00D94A39">
              <w:rPr>
                <w:rFonts w:ascii="Garamond" w:eastAsia="Garamond" w:hAnsi="Garamond" w:cs="Garamond"/>
                <w:sz w:val="24"/>
                <w:szCs w:val="24"/>
                <w:lang w:val="es-CO"/>
              </w:rPr>
              <w:t xml:space="preserve"> </w:t>
            </w:r>
          </w:p>
        </w:tc>
        <w:tc>
          <w:tcPr>
            <w:tcW w:w="3685" w:type="dxa"/>
          </w:tcPr>
          <w:p w14:paraId="2ABD1890"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Micrófono dinámico cuenta con un patrón polar cardioide para un excelente aislamiento de sonido y rechazo de retroalimentación.</w:t>
            </w:r>
          </w:p>
          <w:p w14:paraId="33642840"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2468F438"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Interruptor de encendido/apagado: el PGA48-XLR con interruptor de encendido y apagado para mayor comodidad y control sobre la salida de audio.</w:t>
            </w:r>
          </w:p>
          <w:p w14:paraId="696DE16E"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376E380A"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Fabricación en metal resistente, con una rejilla de malla de acero.</w:t>
            </w:r>
          </w:p>
          <w:p w14:paraId="1A68B3DF"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3DC93C7E"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Montaje de choque integrado: el soporte de choque integrado del PGA48-XLR minimiza el ruido de manejo y garantiza una reproducción de audio clara.</w:t>
            </w:r>
          </w:p>
          <w:p w14:paraId="6C227660"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01244175"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lastRenderedPageBreak/>
              <w:t>Respuesta de frecuencia a medida: Tiene una respuesta de frecuencia personalizada que enfatiza la claridad en el rango medio y las frecuencias de graves, ofreciendo un sonido cálido y natural.</w:t>
            </w:r>
          </w:p>
          <w:p w14:paraId="66EFCD4A"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18A37B09" w14:textId="77777777" w:rsidR="005676E1" w:rsidRPr="00D94A39" w:rsidRDefault="005676E1" w:rsidP="00AB25EC">
            <w:pPr>
              <w:spacing w:line="0" w:lineRule="atLeast"/>
              <w:jc w:val="both"/>
              <w:rPr>
                <w:rFonts w:ascii="Garamond" w:eastAsia="Garamond" w:hAnsi="Garamond" w:cs="Garamond"/>
                <w:sz w:val="24"/>
                <w:szCs w:val="24"/>
                <w:lang w:val="es-CO"/>
              </w:rPr>
            </w:pPr>
            <w:r w:rsidRPr="00D94A39">
              <w:rPr>
                <w:rFonts w:ascii="Garamond" w:eastAsia="Garamond" w:hAnsi="Garamond" w:cs="Garamond"/>
                <w:sz w:val="24"/>
                <w:szCs w:val="24"/>
                <w:lang w:val="es-CO"/>
              </w:rPr>
              <w:t>Contenido de la caja: micrófono PGA48, cable XLR a XLR de 5mts, adaptador de soporte y estuche con cremallera.</w:t>
            </w:r>
          </w:p>
          <w:p w14:paraId="52B3BD78" w14:textId="77777777" w:rsidR="005676E1" w:rsidRPr="00D94A39" w:rsidRDefault="005676E1" w:rsidP="00AB25EC">
            <w:pPr>
              <w:spacing w:line="0" w:lineRule="atLeast"/>
              <w:jc w:val="both"/>
              <w:rPr>
                <w:rFonts w:ascii="Garamond" w:hAnsi="Garamond" w:cs="Arial"/>
                <w:bCs/>
                <w:sz w:val="24"/>
                <w:szCs w:val="24"/>
                <w:lang w:val="es-CO"/>
              </w:rPr>
            </w:pPr>
          </w:p>
        </w:tc>
        <w:tc>
          <w:tcPr>
            <w:tcW w:w="1134" w:type="dxa"/>
          </w:tcPr>
          <w:p w14:paraId="54787D15" w14:textId="77777777" w:rsidR="005676E1" w:rsidRPr="00D94A39" w:rsidRDefault="005676E1" w:rsidP="00AB25EC">
            <w:pPr>
              <w:spacing w:line="0" w:lineRule="atLeast"/>
              <w:jc w:val="center"/>
              <w:rPr>
                <w:rFonts w:ascii="Garamond" w:hAnsi="Garamond" w:cs="Arial"/>
                <w:bCs/>
                <w:sz w:val="24"/>
                <w:szCs w:val="24"/>
                <w:lang w:val="es-CO"/>
              </w:rPr>
            </w:pPr>
          </w:p>
          <w:p w14:paraId="2D637C53" w14:textId="77777777" w:rsidR="005676E1" w:rsidRPr="00D94A39" w:rsidRDefault="005676E1" w:rsidP="00AB25EC">
            <w:pPr>
              <w:spacing w:line="0" w:lineRule="atLeast"/>
              <w:jc w:val="center"/>
              <w:rPr>
                <w:rFonts w:ascii="Garamond" w:hAnsi="Garamond" w:cs="Arial"/>
                <w:bCs/>
                <w:sz w:val="24"/>
                <w:szCs w:val="24"/>
                <w:lang w:val="es-CO"/>
              </w:rPr>
            </w:pPr>
          </w:p>
          <w:p w14:paraId="5CA552FE" w14:textId="77777777" w:rsidR="005676E1" w:rsidRPr="00D94A39" w:rsidRDefault="005676E1" w:rsidP="00AB25EC">
            <w:pPr>
              <w:spacing w:line="0" w:lineRule="atLeast"/>
              <w:jc w:val="center"/>
              <w:rPr>
                <w:rFonts w:ascii="Garamond" w:hAnsi="Garamond" w:cs="Arial"/>
                <w:bCs/>
                <w:sz w:val="24"/>
                <w:szCs w:val="24"/>
                <w:lang w:val="es-CO"/>
              </w:rPr>
            </w:pPr>
          </w:p>
          <w:p w14:paraId="4D6DC81E" w14:textId="77777777" w:rsidR="005676E1" w:rsidRPr="00D94A39" w:rsidRDefault="005676E1" w:rsidP="00AB25EC">
            <w:pPr>
              <w:spacing w:line="0" w:lineRule="atLeast"/>
              <w:jc w:val="center"/>
              <w:rPr>
                <w:rFonts w:ascii="Garamond" w:hAnsi="Garamond" w:cs="Arial"/>
                <w:bCs/>
                <w:sz w:val="24"/>
                <w:szCs w:val="24"/>
                <w:lang w:val="es-CO"/>
              </w:rPr>
            </w:pPr>
          </w:p>
          <w:p w14:paraId="07A30BAE" w14:textId="77777777" w:rsidR="005676E1" w:rsidRPr="00D94A39" w:rsidRDefault="005676E1" w:rsidP="00AB25EC">
            <w:pPr>
              <w:spacing w:line="0" w:lineRule="atLeast"/>
              <w:jc w:val="center"/>
              <w:rPr>
                <w:rFonts w:ascii="Garamond" w:hAnsi="Garamond" w:cs="Arial"/>
                <w:bCs/>
                <w:sz w:val="24"/>
                <w:szCs w:val="24"/>
                <w:lang w:val="es-CO"/>
              </w:rPr>
            </w:pPr>
          </w:p>
          <w:p w14:paraId="1503D174" w14:textId="77777777" w:rsidR="005676E1" w:rsidRPr="00D94A39" w:rsidRDefault="005676E1" w:rsidP="00AB25EC">
            <w:pPr>
              <w:spacing w:line="0" w:lineRule="atLeast"/>
              <w:jc w:val="center"/>
              <w:rPr>
                <w:rFonts w:ascii="Garamond" w:hAnsi="Garamond" w:cs="Arial"/>
                <w:bCs/>
                <w:sz w:val="24"/>
                <w:szCs w:val="24"/>
                <w:lang w:val="es-CO"/>
              </w:rPr>
            </w:pPr>
          </w:p>
          <w:p w14:paraId="4E870E4E" w14:textId="77777777" w:rsidR="005676E1" w:rsidRPr="00D94A39" w:rsidRDefault="005676E1" w:rsidP="00AB25EC">
            <w:pPr>
              <w:spacing w:line="0" w:lineRule="atLeast"/>
              <w:jc w:val="center"/>
              <w:rPr>
                <w:rFonts w:ascii="Garamond" w:hAnsi="Garamond" w:cs="Arial"/>
                <w:bCs/>
                <w:sz w:val="24"/>
                <w:szCs w:val="24"/>
                <w:lang w:val="es-CO"/>
              </w:rPr>
            </w:pPr>
          </w:p>
          <w:p w14:paraId="2E3CA4E6" w14:textId="77777777" w:rsidR="005676E1" w:rsidRPr="00D94A39" w:rsidRDefault="005676E1" w:rsidP="00AB25EC">
            <w:pPr>
              <w:spacing w:line="0" w:lineRule="atLeast"/>
              <w:jc w:val="center"/>
              <w:rPr>
                <w:rFonts w:ascii="Garamond" w:hAnsi="Garamond" w:cs="Arial"/>
                <w:bCs/>
                <w:sz w:val="24"/>
                <w:szCs w:val="24"/>
                <w:lang w:val="es-CO"/>
              </w:rPr>
            </w:pPr>
          </w:p>
          <w:p w14:paraId="678EC7DF" w14:textId="77777777" w:rsidR="005676E1" w:rsidRPr="00D94A39" w:rsidRDefault="005676E1" w:rsidP="00AB25EC">
            <w:pPr>
              <w:spacing w:line="0" w:lineRule="atLeast"/>
              <w:jc w:val="center"/>
              <w:rPr>
                <w:rFonts w:ascii="Garamond" w:hAnsi="Garamond" w:cs="Arial"/>
                <w:bCs/>
                <w:sz w:val="24"/>
                <w:szCs w:val="24"/>
                <w:lang w:val="es-CO"/>
              </w:rPr>
            </w:pPr>
          </w:p>
          <w:p w14:paraId="6B969851" w14:textId="77777777" w:rsidR="005676E1" w:rsidRPr="00D94A39" w:rsidRDefault="005676E1" w:rsidP="00AB25EC">
            <w:pPr>
              <w:spacing w:line="0" w:lineRule="atLeast"/>
              <w:jc w:val="center"/>
              <w:rPr>
                <w:rFonts w:ascii="Garamond" w:hAnsi="Garamond" w:cs="Arial"/>
                <w:bCs/>
                <w:sz w:val="24"/>
                <w:szCs w:val="24"/>
                <w:lang w:val="es-CO"/>
              </w:rPr>
            </w:pPr>
          </w:p>
          <w:p w14:paraId="0B5E4142" w14:textId="77777777" w:rsidR="005676E1" w:rsidRPr="00D94A39" w:rsidRDefault="005676E1" w:rsidP="00AB25EC">
            <w:pPr>
              <w:spacing w:line="0" w:lineRule="atLeast"/>
              <w:jc w:val="center"/>
              <w:rPr>
                <w:rFonts w:ascii="Garamond" w:hAnsi="Garamond" w:cs="Arial"/>
                <w:bCs/>
                <w:sz w:val="24"/>
                <w:szCs w:val="24"/>
                <w:lang w:val="es-CO"/>
              </w:rPr>
            </w:pPr>
          </w:p>
          <w:p w14:paraId="39FA2EC2" w14:textId="77777777" w:rsidR="005676E1" w:rsidRPr="00D94A39" w:rsidRDefault="005676E1" w:rsidP="00AB25EC">
            <w:pPr>
              <w:spacing w:line="0" w:lineRule="atLeast"/>
              <w:jc w:val="center"/>
              <w:rPr>
                <w:rFonts w:ascii="Garamond" w:hAnsi="Garamond" w:cs="Arial"/>
                <w:bCs/>
                <w:sz w:val="24"/>
                <w:szCs w:val="24"/>
                <w:lang w:val="es-CO"/>
              </w:rPr>
            </w:pPr>
          </w:p>
          <w:p w14:paraId="4DE0A1A4" w14:textId="77777777" w:rsidR="005676E1" w:rsidRPr="00D94A39" w:rsidRDefault="005676E1" w:rsidP="00AB25EC">
            <w:pPr>
              <w:spacing w:line="0" w:lineRule="atLeast"/>
              <w:jc w:val="center"/>
              <w:rPr>
                <w:rFonts w:ascii="Garamond" w:hAnsi="Garamond" w:cs="Arial"/>
                <w:bCs/>
                <w:sz w:val="24"/>
                <w:szCs w:val="24"/>
                <w:lang w:val="es-CO"/>
              </w:rPr>
            </w:pPr>
            <w:r w:rsidRPr="00D94A39">
              <w:rPr>
                <w:rFonts w:ascii="Garamond" w:hAnsi="Garamond" w:cs="Arial"/>
                <w:bCs/>
                <w:sz w:val="24"/>
                <w:szCs w:val="24"/>
                <w:lang w:val="es-CO"/>
              </w:rPr>
              <w:t>UNIDAD</w:t>
            </w:r>
          </w:p>
        </w:tc>
        <w:tc>
          <w:tcPr>
            <w:tcW w:w="709" w:type="dxa"/>
          </w:tcPr>
          <w:p w14:paraId="3DA5F043" w14:textId="2C6AEFF2" w:rsidR="005676E1" w:rsidRPr="00D94A39" w:rsidRDefault="003E122B" w:rsidP="00AB25EC">
            <w:pPr>
              <w:spacing w:line="0" w:lineRule="atLeast"/>
              <w:jc w:val="center"/>
              <w:rPr>
                <w:rFonts w:ascii="Garamond" w:hAnsi="Garamond" w:cs="Arial"/>
                <w:bCs/>
                <w:sz w:val="24"/>
                <w:szCs w:val="24"/>
                <w:lang w:val="es-CO"/>
              </w:rPr>
            </w:pPr>
            <w:r w:rsidRPr="003E122B">
              <w:rPr>
                <w:rFonts w:ascii="Garamond" w:hAnsi="Garamond" w:cs="Arial"/>
                <w:bCs/>
                <w:sz w:val="24"/>
                <w:szCs w:val="24"/>
                <w:highlight w:val="yellow"/>
                <w:lang w:val="es-CO"/>
              </w:rPr>
              <w:t>0</w:t>
            </w:r>
          </w:p>
        </w:tc>
        <w:tc>
          <w:tcPr>
            <w:tcW w:w="3402" w:type="dxa"/>
          </w:tcPr>
          <w:p w14:paraId="21FF1275" w14:textId="77777777" w:rsidR="005676E1" w:rsidRPr="00D94A39" w:rsidRDefault="005676E1" w:rsidP="00AB25EC">
            <w:pPr>
              <w:spacing w:line="0" w:lineRule="atLeast"/>
              <w:jc w:val="center"/>
              <w:rPr>
                <w:rFonts w:ascii="Garamond" w:hAnsi="Garamond" w:cs="Arial"/>
                <w:bCs/>
                <w:sz w:val="24"/>
                <w:szCs w:val="24"/>
                <w:lang w:val="es-CO"/>
              </w:rPr>
            </w:pPr>
          </w:p>
          <w:p w14:paraId="5173DD5B" w14:textId="77777777" w:rsidR="005676E1" w:rsidRPr="00D94A39" w:rsidRDefault="005676E1" w:rsidP="00AB25EC">
            <w:pPr>
              <w:spacing w:line="0" w:lineRule="atLeast"/>
              <w:jc w:val="center"/>
              <w:rPr>
                <w:rFonts w:ascii="Garamond" w:hAnsi="Garamond" w:cs="Arial"/>
                <w:bCs/>
                <w:sz w:val="24"/>
                <w:szCs w:val="24"/>
                <w:lang w:val="es-CO"/>
              </w:rPr>
            </w:pPr>
          </w:p>
          <w:p w14:paraId="64FFD781" w14:textId="77777777" w:rsidR="005676E1" w:rsidRPr="00D94A39" w:rsidRDefault="005676E1" w:rsidP="00AB25EC">
            <w:pPr>
              <w:spacing w:line="0" w:lineRule="atLeast"/>
              <w:jc w:val="center"/>
              <w:rPr>
                <w:rFonts w:ascii="Garamond" w:hAnsi="Garamond" w:cs="Arial"/>
                <w:bCs/>
                <w:sz w:val="24"/>
                <w:szCs w:val="24"/>
                <w:lang w:val="es-CO"/>
              </w:rPr>
            </w:pPr>
          </w:p>
          <w:p w14:paraId="45FB5BD6" w14:textId="77777777" w:rsidR="005676E1" w:rsidRPr="00D94A39" w:rsidRDefault="005676E1" w:rsidP="00AB25EC">
            <w:pPr>
              <w:spacing w:line="0" w:lineRule="atLeast"/>
              <w:jc w:val="center"/>
              <w:rPr>
                <w:rFonts w:ascii="Garamond" w:hAnsi="Garamond" w:cs="Arial"/>
                <w:bCs/>
                <w:sz w:val="24"/>
                <w:szCs w:val="24"/>
                <w:lang w:val="es-CO"/>
              </w:rPr>
            </w:pPr>
            <w:r w:rsidRPr="00D94A39">
              <w:rPr>
                <w:rFonts w:ascii="Garamond" w:hAnsi="Garamond"/>
                <w:noProof/>
                <w:sz w:val="24"/>
                <w:szCs w:val="24"/>
                <w:lang w:val="es-CO" w:eastAsia="es-CO"/>
              </w:rPr>
              <w:drawing>
                <wp:inline distT="0" distB="0" distL="0" distR="0" wp14:anchorId="7ECDA6D1" wp14:editId="3285AD51">
                  <wp:extent cx="450377" cy="1405246"/>
                  <wp:effectExtent l="0" t="0" r="6985" b="5080"/>
                  <wp:docPr id="10" name="image21.png"/>
                  <wp:cNvGraphicFramePr/>
                  <a:graphic xmlns:a="http://schemas.openxmlformats.org/drawingml/2006/main">
                    <a:graphicData uri="http://schemas.openxmlformats.org/drawingml/2006/picture">
                      <pic:pic xmlns:pic="http://schemas.openxmlformats.org/drawingml/2006/picture">
                        <pic:nvPicPr>
                          <pic:cNvPr id="10" name="image21.png"/>
                          <pic:cNvPicPr preferRelativeResize="0"/>
                        </pic:nvPicPr>
                        <pic:blipFill>
                          <a:blip r:embed="rId15" cstate="print"/>
                          <a:stretch>
                            <a:fillRect/>
                          </a:stretch>
                        </pic:blipFill>
                        <pic:spPr>
                          <a:xfrm>
                            <a:off x="0" y="0"/>
                            <a:ext cx="484185" cy="1510731"/>
                          </a:xfrm>
                          <a:prstGeom prst="rect">
                            <a:avLst/>
                          </a:prstGeom>
                          <a:noFill/>
                        </pic:spPr>
                      </pic:pic>
                    </a:graphicData>
                  </a:graphic>
                </wp:inline>
              </w:drawing>
            </w:r>
          </w:p>
          <w:p w14:paraId="56FEF0C4" w14:textId="77777777" w:rsidR="005676E1" w:rsidRPr="00D94A39" w:rsidRDefault="005676E1" w:rsidP="00AB25EC">
            <w:pPr>
              <w:spacing w:line="0" w:lineRule="atLeast"/>
              <w:jc w:val="center"/>
              <w:rPr>
                <w:rFonts w:ascii="Garamond" w:hAnsi="Garamond" w:cs="Arial"/>
                <w:bCs/>
                <w:sz w:val="24"/>
                <w:szCs w:val="24"/>
                <w:lang w:val="es-CO"/>
              </w:rPr>
            </w:pPr>
            <w:r w:rsidRPr="00D94A39">
              <w:rPr>
                <w:rFonts w:ascii="Garamond" w:hAnsi="Garamond"/>
                <w:noProof/>
                <w:sz w:val="24"/>
                <w:szCs w:val="24"/>
                <w:lang w:val="es-CO" w:eastAsia="es-CO"/>
              </w:rPr>
              <w:drawing>
                <wp:inline distT="0" distB="0" distL="0" distR="0" wp14:anchorId="4D56CCF9" wp14:editId="1602506A">
                  <wp:extent cx="1652109" cy="1351034"/>
                  <wp:effectExtent l="0" t="0" r="5715" b="1905"/>
                  <wp:docPr id="11" name="image12.png"/>
                  <wp:cNvGraphicFramePr/>
                  <a:graphic xmlns:a="http://schemas.openxmlformats.org/drawingml/2006/main">
                    <a:graphicData uri="http://schemas.openxmlformats.org/drawingml/2006/picture">
                      <pic:pic xmlns:pic="http://schemas.openxmlformats.org/drawingml/2006/picture">
                        <pic:nvPicPr>
                          <pic:cNvPr id="11" name="image12.png"/>
                          <pic:cNvPicPr preferRelativeResize="0"/>
                        </pic:nvPicPr>
                        <pic:blipFill>
                          <a:blip r:embed="rId16" cstate="print"/>
                          <a:stretch>
                            <a:fillRect/>
                          </a:stretch>
                        </pic:blipFill>
                        <pic:spPr>
                          <a:xfrm>
                            <a:off x="0" y="0"/>
                            <a:ext cx="1661224" cy="1358488"/>
                          </a:xfrm>
                          <a:prstGeom prst="rect">
                            <a:avLst/>
                          </a:prstGeom>
                          <a:noFill/>
                        </pic:spPr>
                      </pic:pic>
                    </a:graphicData>
                  </a:graphic>
                </wp:inline>
              </w:drawing>
            </w:r>
          </w:p>
        </w:tc>
      </w:tr>
      <w:tr w:rsidR="005676E1" w:rsidRPr="00D94A39" w14:paraId="543FB8E6" w14:textId="77777777" w:rsidTr="00AB25EC">
        <w:tblPrEx>
          <w:tblCellMar>
            <w:left w:w="70" w:type="dxa"/>
            <w:right w:w="70" w:type="dxa"/>
          </w:tblCellMar>
          <w:tblLook w:val="04A0" w:firstRow="1" w:lastRow="0" w:firstColumn="1" w:lastColumn="0" w:noHBand="0" w:noVBand="1"/>
        </w:tblPrEx>
        <w:trPr>
          <w:trHeight w:val="150"/>
        </w:trPr>
        <w:tc>
          <w:tcPr>
            <w:tcW w:w="538" w:type="dxa"/>
          </w:tcPr>
          <w:p w14:paraId="532A1D2F" w14:textId="1D3060E1" w:rsidR="005676E1" w:rsidRPr="00D94A39" w:rsidRDefault="00F40DC9" w:rsidP="00AB25EC">
            <w:pPr>
              <w:pBdr>
                <w:top w:val="nil"/>
                <w:left w:val="nil"/>
                <w:bottom w:val="nil"/>
                <w:right w:val="nil"/>
                <w:between w:val="nil"/>
              </w:pBdr>
              <w:ind w:hanging="2"/>
              <w:jc w:val="both"/>
              <w:rPr>
                <w:rFonts w:ascii="Garamond" w:eastAsia="Garamond" w:hAnsi="Garamond" w:cs="Garamond"/>
                <w:b/>
                <w:sz w:val="24"/>
                <w:szCs w:val="24"/>
                <w:lang w:val="es-CO"/>
              </w:rPr>
            </w:pPr>
            <w:r>
              <w:rPr>
                <w:rFonts w:ascii="Garamond" w:eastAsia="Garamond" w:hAnsi="Garamond" w:cs="Garamond"/>
                <w:b/>
                <w:sz w:val="24"/>
                <w:szCs w:val="24"/>
                <w:lang w:val="es-CO"/>
              </w:rPr>
              <w:t>7</w:t>
            </w:r>
          </w:p>
        </w:tc>
        <w:tc>
          <w:tcPr>
            <w:tcW w:w="1720" w:type="dxa"/>
          </w:tcPr>
          <w:p w14:paraId="3F447B0A" w14:textId="77777777" w:rsidR="005676E1" w:rsidRPr="00D94A39" w:rsidRDefault="005676E1" w:rsidP="000403DC">
            <w:pPr>
              <w:pBdr>
                <w:top w:val="nil"/>
                <w:left w:val="nil"/>
                <w:bottom w:val="nil"/>
                <w:right w:val="nil"/>
                <w:between w:val="nil"/>
              </w:pBdr>
              <w:jc w:val="both"/>
              <w:rPr>
                <w:rFonts w:ascii="Garamond" w:eastAsia="Garamond" w:hAnsi="Garamond" w:cs="Garamond"/>
                <w:b/>
                <w:sz w:val="24"/>
                <w:szCs w:val="24"/>
                <w:lang w:val="es-CO"/>
              </w:rPr>
            </w:pPr>
          </w:p>
          <w:p w14:paraId="41310EB1"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120D70E6"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28B0DDCE"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2439EECC"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2E5F5A43" w14:textId="2D3E5280" w:rsidR="005676E1" w:rsidRPr="00D94A39" w:rsidRDefault="005676E1" w:rsidP="005676E1">
            <w:pPr>
              <w:pBdr>
                <w:top w:val="nil"/>
                <w:left w:val="nil"/>
                <w:bottom w:val="nil"/>
                <w:right w:val="nil"/>
                <w:between w:val="nil"/>
              </w:pBdr>
              <w:ind w:hanging="2"/>
              <w:jc w:val="both"/>
              <w:rPr>
                <w:rFonts w:ascii="Garamond" w:eastAsia="Garamond" w:hAnsi="Garamond" w:cs="Garamond"/>
                <w:b/>
                <w:sz w:val="24"/>
                <w:szCs w:val="24"/>
                <w:lang w:val="es-CO"/>
              </w:rPr>
            </w:pPr>
            <w:r w:rsidRPr="00D94A39">
              <w:rPr>
                <w:rFonts w:ascii="Garamond" w:eastAsia="Garamond" w:hAnsi="Garamond" w:cs="Garamond"/>
                <w:b/>
                <w:sz w:val="24"/>
                <w:szCs w:val="24"/>
                <w:lang w:val="es-CO"/>
              </w:rPr>
              <w:t>COMPUTADOR DE ESCRITORIO (TODO EN UNO)</w:t>
            </w:r>
          </w:p>
          <w:p w14:paraId="1B1678E2"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tc>
        <w:tc>
          <w:tcPr>
            <w:tcW w:w="3685" w:type="dxa"/>
          </w:tcPr>
          <w:p w14:paraId="2F2EAD5C" w14:textId="77777777" w:rsidR="000403DC" w:rsidRPr="000155DA" w:rsidRDefault="000403DC" w:rsidP="000403DC">
            <w:pPr>
              <w:autoSpaceDE w:val="0"/>
              <w:autoSpaceDN w:val="0"/>
              <w:adjustRightInd w:val="0"/>
              <w:rPr>
                <w:rFonts w:ascii="Garamond" w:eastAsia="Garamond" w:hAnsi="Garamond" w:cs="Garamond"/>
                <w:sz w:val="24"/>
                <w:szCs w:val="24"/>
                <w:lang w:val="es-CO"/>
              </w:rPr>
            </w:pPr>
          </w:p>
          <w:p w14:paraId="317D6255" w14:textId="77777777" w:rsidR="000403DC" w:rsidRPr="000155DA" w:rsidRDefault="000403DC" w:rsidP="000403DC">
            <w:pPr>
              <w:autoSpaceDE w:val="0"/>
              <w:autoSpaceDN w:val="0"/>
              <w:adjustRightInd w:val="0"/>
              <w:rPr>
                <w:rFonts w:ascii="Garamond" w:eastAsia="Garamond" w:hAnsi="Garamond" w:cs="Garamond"/>
                <w:sz w:val="24"/>
                <w:szCs w:val="24"/>
                <w:lang w:val="es-CO"/>
              </w:rPr>
            </w:pPr>
            <w:r w:rsidRPr="000155DA">
              <w:rPr>
                <w:rFonts w:ascii="Garamond" w:eastAsia="Garamond" w:hAnsi="Garamond" w:cs="Garamond"/>
                <w:sz w:val="24"/>
                <w:szCs w:val="24"/>
                <w:lang w:val="es-CO"/>
              </w:rPr>
              <w:t xml:space="preserve">DESCRIPCION TECNICA </w:t>
            </w:r>
          </w:p>
          <w:p w14:paraId="323217FE" w14:textId="77777777" w:rsidR="000403DC" w:rsidRPr="000155DA" w:rsidRDefault="000403DC" w:rsidP="000403DC">
            <w:pPr>
              <w:autoSpaceDE w:val="0"/>
              <w:autoSpaceDN w:val="0"/>
              <w:adjustRightInd w:val="0"/>
              <w:rPr>
                <w:rFonts w:ascii="Garamond" w:eastAsia="Garamond" w:hAnsi="Garamond" w:cs="Garamond"/>
                <w:sz w:val="24"/>
                <w:szCs w:val="24"/>
                <w:lang w:val="es-CO"/>
              </w:rPr>
            </w:pPr>
            <w:r w:rsidRPr="000155DA">
              <w:rPr>
                <w:rFonts w:ascii="Garamond" w:eastAsia="Garamond" w:hAnsi="Garamond" w:cs="Garamond"/>
                <w:sz w:val="24"/>
                <w:szCs w:val="24"/>
                <w:lang w:val="es-CO"/>
              </w:rPr>
              <w:t xml:space="preserve">Procesador: INTEL COREI5 12450H </w:t>
            </w:r>
          </w:p>
          <w:p w14:paraId="46CF3F31" w14:textId="77777777" w:rsidR="000403DC" w:rsidRPr="000155DA" w:rsidRDefault="000403DC" w:rsidP="000403DC">
            <w:pPr>
              <w:autoSpaceDE w:val="0"/>
              <w:autoSpaceDN w:val="0"/>
              <w:adjustRightInd w:val="0"/>
              <w:rPr>
                <w:rFonts w:ascii="Garamond" w:eastAsia="Garamond" w:hAnsi="Garamond" w:cs="Garamond"/>
                <w:sz w:val="24"/>
                <w:szCs w:val="24"/>
                <w:lang w:val="es-CO"/>
              </w:rPr>
            </w:pPr>
            <w:r w:rsidRPr="000155DA">
              <w:rPr>
                <w:rFonts w:ascii="Garamond" w:eastAsia="Garamond" w:hAnsi="Garamond" w:cs="Garamond"/>
                <w:sz w:val="24"/>
                <w:szCs w:val="24"/>
                <w:lang w:val="es-CO"/>
              </w:rPr>
              <w:t xml:space="preserve">Memoria: 8GB </w:t>
            </w:r>
          </w:p>
          <w:p w14:paraId="17B8256D" w14:textId="77777777" w:rsidR="000403DC" w:rsidRPr="000155DA" w:rsidRDefault="000403DC" w:rsidP="000403DC">
            <w:pPr>
              <w:autoSpaceDE w:val="0"/>
              <w:autoSpaceDN w:val="0"/>
              <w:adjustRightInd w:val="0"/>
              <w:rPr>
                <w:rFonts w:ascii="Garamond" w:eastAsia="Garamond" w:hAnsi="Garamond" w:cs="Garamond"/>
                <w:sz w:val="24"/>
                <w:szCs w:val="24"/>
                <w:lang w:val="es-CO"/>
              </w:rPr>
            </w:pPr>
            <w:r w:rsidRPr="000155DA">
              <w:rPr>
                <w:rFonts w:ascii="Garamond" w:eastAsia="Garamond" w:hAnsi="Garamond" w:cs="Garamond"/>
                <w:sz w:val="24"/>
                <w:szCs w:val="24"/>
                <w:lang w:val="es-CO"/>
              </w:rPr>
              <w:t xml:space="preserve">Disco Duro: 1TB SSD </w:t>
            </w:r>
          </w:p>
          <w:p w14:paraId="0E808C49" w14:textId="77777777" w:rsidR="000403DC" w:rsidRPr="000155DA" w:rsidRDefault="000403DC" w:rsidP="000403DC">
            <w:pPr>
              <w:autoSpaceDE w:val="0"/>
              <w:autoSpaceDN w:val="0"/>
              <w:adjustRightInd w:val="0"/>
              <w:rPr>
                <w:rFonts w:ascii="Garamond" w:eastAsia="Garamond" w:hAnsi="Garamond" w:cs="Garamond"/>
                <w:sz w:val="24"/>
                <w:szCs w:val="24"/>
                <w:lang w:val="es-CO"/>
              </w:rPr>
            </w:pPr>
            <w:r w:rsidRPr="000155DA">
              <w:rPr>
                <w:rFonts w:ascii="Garamond" w:eastAsia="Garamond" w:hAnsi="Garamond" w:cs="Garamond"/>
                <w:sz w:val="24"/>
                <w:szCs w:val="24"/>
                <w:lang w:val="es-CO"/>
              </w:rPr>
              <w:t xml:space="preserve">Sistema Operativo: Linux </w:t>
            </w:r>
          </w:p>
          <w:p w14:paraId="74927D25" w14:textId="77777777" w:rsidR="000403DC" w:rsidRPr="000155DA" w:rsidRDefault="000403DC" w:rsidP="000403DC">
            <w:pPr>
              <w:autoSpaceDE w:val="0"/>
              <w:autoSpaceDN w:val="0"/>
              <w:adjustRightInd w:val="0"/>
              <w:rPr>
                <w:rFonts w:ascii="Garamond" w:eastAsia="Garamond" w:hAnsi="Garamond" w:cs="Garamond"/>
                <w:sz w:val="24"/>
                <w:szCs w:val="24"/>
                <w:lang w:val="es-CO"/>
              </w:rPr>
            </w:pPr>
            <w:r w:rsidRPr="000155DA">
              <w:rPr>
                <w:rFonts w:ascii="Garamond" w:eastAsia="Garamond" w:hAnsi="Garamond" w:cs="Garamond"/>
                <w:sz w:val="24"/>
                <w:szCs w:val="24"/>
                <w:lang w:val="es-CO"/>
              </w:rPr>
              <w:t xml:space="preserve">Pantalla: AIO LED 23.8" </w:t>
            </w:r>
          </w:p>
          <w:p w14:paraId="32D7F039" w14:textId="77777777" w:rsidR="000403DC" w:rsidRPr="000155DA" w:rsidRDefault="000403DC" w:rsidP="000403DC">
            <w:pPr>
              <w:autoSpaceDE w:val="0"/>
              <w:autoSpaceDN w:val="0"/>
              <w:adjustRightInd w:val="0"/>
              <w:rPr>
                <w:rFonts w:ascii="Garamond" w:eastAsia="Garamond" w:hAnsi="Garamond" w:cs="Garamond"/>
                <w:sz w:val="24"/>
                <w:szCs w:val="24"/>
                <w:lang w:val="es-CO"/>
              </w:rPr>
            </w:pPr>
            <w:r w:rsidRPr="000155DA">
              <w:rPr>
                <w:rFonts w:ascii="Garamond" w:eastAsia="Garamond" w:hAnsi="Garamond" w:cs="Garamond"/>
                <w:sz w:val="24"/>
                <w:szCs w:val="24"/>
                <w:lang w:val="es-CO"/>
              </w:rPr>
              <w:t xml:space="preserve">Base de Altura: Ajustable/Angulo de </w:t>
            </w:r>
            <w:proofErr w:type="spellStart"/>
            <w:r w:rsidRPr="000155DA">
              <w:rPr>
                <w:rFonts w:ascii="Garamond" w:eastAsia="Garamond" w:hAnsi="Garamond" w:cs="Garamond"/>
                <w:sz w:val="24"/>
                <w:szCs w:val="24"/>
                <w:lang w:val="es-CO"/>
              </w:rPr>
              <w:t>Inclinacion</w:t>
            </w:r>
            <w:proofErr w:type="spellEnd"/>
            <w:r w:rsidRPr="000155DA">
              <w:rPr>
                <w:rFonts w:ascii="Garamond" w:eastAsia="Garamond" w:hAnsi="Garamond" w:cs="Garamond"/>
                <w:sz w:val="24"/>
                <w:szCs w:val="24"/>
                <w:lang w:val="es-CO"/>
              </w:rPr>
              <w:t xml:space="preserve"> 90° Derecha-90°Izquierda </w:t>
            </w:r>
          </w:p>
          <w:p w14:paraId="2127973F" w14:textId="77777777" w:rsidR="000403DC" w:rsidRPr="000155DA" w:rsidRDefault="000403DC" w:rsidP="000403DC">
            <w:pPr>
              <w:autoSpaceDE w:val="0"/>
              <w:autoSpaceDN w:val="0"/>
              <w:adjustRightInd w:val="0"/>
              <w:rPr>
                <w:rFonts w:ascii="Garamond" w:eastAsia="Garamond" w:hAnsi="Garamond" w:cs="Garamond"/>
                <w:sz w:val="24"/>
                <w:szCs w:val="24"/>
                <w:lang w:val="es-CO"/>
              </w:rPr>
            </w:pPr>
            <w:r w:rsidRPr="000155DA">
              <w:rPr>
                <w:rFonts w:ascii="Garamond" w:eastAsia="Garamond" w:hAnsi="Garamond" w:cs="Garamond"/>
                <w:sz w:val="24"/>
                <w:szCs w:val="24"/>
                <w:lang w:val="es-CO"/>
              </w:rPr>
              <w:t xml:space="preserve">Conectividad: WIFI </w:t>
            </w:r>
          </w:p>
          <w:p w14:paraId="1588891C" w14:textId="06E20BE1" w:rsidR="005676E1" w:rsidRPr="000155DA" w:rsidRDefault="000403DC" w:rsidP="000403DC">
            <w:pPr>
              <w:pBdr>
                <w:top w:val="nil"/>
                <w:left w:val="nil"/>
                <w:bottom w:val="nil"/>
                <w:right w:val="nil"/>
                <w:between w:val="nil"/>
              </w:pBdr>
              <w:ind w:hanging="2"/>
              <w:jc w:val="both"/>
              <w:rPr>
                <w:rFonts w:ascii="Garamond" w:eastAsia="Garamond" w:hAnsi="Garamond" w:cs="Garamond"/>
                <w:sz w:val="24"/>
                <w:szCs w:val="24"/>
                <w:lang w:val="es-CO"/>
              </w:rPr>
            </w:pPr>
            <w:proofErr w:type="spellStart"/>
            <w:r w:rsidRPr="000155DA">
              <w:rPr>
                <w:rFonts w:ascii="Garamond" w:eastAsia="Garamond" w:hAnsi="Garamond" w:cs="Garamond"/>
                <w:sz w:val="24"/>
                <w:szCs w:val="24"/>
                <w:lang w:val="es-CO"/>
              </w:rPr>
              <w:t>Camara</w:t>
            </w:r>
            <w:proofErr w:type="spellEnd"/>
          </w:p>
        </w:tc>
        <w:tc>
          <w:tcPr>
            <w:tcW w:w="1134" w:type="dxa"/>
          </w:tcPr>
          <w:p w14:paraId="3200C10D" w14:textId="77777777" w:rsidR="005676E1" w:rsidRPr="00D94A39" w:rsidRDefault="005676E1" w:rsidP="00AB25EC">
            <w:pPr>
              <w:spacing w:line="0" w:lineRule="atLeast"/>
              <w:jc w:val="center"/>
              <w:rPr>
                <w:rFonts w:ascii="Garamond" w:hAnsi="Garamond" w:cs="Arial"/>
                <w:bCs/>
                <w:sz w:val="24"/>
                <w:szCs w:val="24"/>
                <w:lang w:val="es-CO"/>
              </w:rPr>
            </w:pPr>
          </w:p>
          <w:p w14:paraId="61FAED4E" w14:textId="77777777" w:rsidR="005676E1" w:rsidRPr="00D94A39" w:rsidRDefault="005676E1" w:rsidP="00AB25EC">
            <w:pPr>
              <w:spacing w:line="0" w:lineRule="atLeast"/>
              <w:jc w:val="center"/>
              <w:rPr>
                <w:rFonts w:ascii="Garamond" w:hAnsi="Garamond" w:cs="Arial"/>
                <w:bCs/>
                <w:sz w:val="24"/>
                <w:szCs w:val="24"/>
                <w:lang w:val="es-CO"/>
              </w:rPr>
            </w:pPr>
          </w:p>
          <w:p w14:paraId="726EC484" w14:textId="77777777" w:rsidR="005676E1" w:rsidRPr="00D94A39" w:rsidRDefault="005676E1" w:rsidP="00AB25EC">
            <w:pPr>
              <w:spacing w:line="0" w:lineRule="atLeast"/>
              <w:jc w:val="center"/>
              <w:rPr>
                <w:rFonts w:ascii="Garamond" w:hAnsi="Garamond" w:cs="Arial"/>
                <w:bCs/>
                <w:sz w:val="24"/>
                <w:szCs w:val="24"/>
                <w:lang w:val="es-CO"/>
              </w:rPr>
            </w:pPr>
          </w:p>
          <w:p w14:paraId="1E75ED79" w14:textId="77777777" w:rsidR="005676E1" w:rsidRPr="00D94A39" w:rsidRDefault="005676E1" w:rsidP="00AB25EC">
            <w:pPr>
              <w:spacing w:line="0" w:lineRule="atLeast"/>
              <w:jc w:val="center"/>
              <w:rPr>
                <w:rFonts w:ascii="Garamond" w:hAnsi="Garamond" w:cs="Arial"/>
                <w:bCs/>
                <w:sz w:val="24"/>
                <w:szCs w:val="24"/>
                <w:lang w:val="es-CO"/>
              </w:rPr>
            </w:pPr>
          </w:p>
          <w:p w14:paraId="1B416CB3" w14:textId="77777777" w:rsidR="005676E1" w:rsidRPr="00D94A39" w:rsidRDefault="005676E1" w:rsidP="000403DC">
            <w:pPr>
              <w:spacing w:line="0" w:lineRule="atLeast"/>
              <w:rPr>
                <w:rFonts w:ascii="Garamond" w:hAnsi="Garamond" w:cs="Arial"/>
                <w:bCs/>
                <w:sz w:val="24"/>
                <w:szCs w:val="24"/>
                <w:lang w:val="es-CO"/>
              </w:rPr>
            </w:pPr>
          </w:p>
          <w:p w14:paraId="37F3C068" w14:textId="77777777" w:rsidR="005676E1" w:rsidRPr="00D94A39" w:rsidRDefault="005676E1" w:rsidP="00AB25EC">
            <w:pPr>
              <w:spacing w:line="0" w:lineRule="atLeast"/>
              <w:jc w:val="center"/>
              <w:rPr>
                <w:rFonts w:ascii="Garamond" w:hAnsi="Garamond" w:cs="Arial"/>
                <w:bCs/>
                <w:sz w:val="24"/>
                <w:szCs w:val="24"/>
                <w:lang w:val="es-CO"/>
              </w:rPr>
            </w:pPr>
          </w:p>
          <w:p w14:paraId="6C738E1C" w14:textId="77777777" w:rsidR="005676E1" w:rsidRPr="00D94A39" w:rsidRDefault="005676E1" w:rsidP="000403DC">
            <w:pPr>
              <w:spacing w:line="0" w:lineRule="atLeast"/>
              <w:rPr>
                <w:rFonts w:ascii="Garamond" w:hAnsi="Garamond" w:cs="Arial"/>
                <w:bCs/>
                <w:sz w:val="24"/>
                <w:szCs w:val="24"/>
                <w:lang w:val="es-CO"/>
              </w:rPr>
            </w:pPr>
          </w:p>
          <w:p w14:paraId="281FB8CA" w14:textId="77777777" w:rsidR="005676E1" w:rsidRPr="00D94A39" w:rsidRDefault="005676E1" w:rsidP="00AB25EC">
            <w:pPr>
              <w:spacing w:line="0" w:lineRule="atLeast"/>
              <w:jc w:val="center"/>
              <w:rPr>
                <w:rFonts w:ascii="Garamond" w:hAnsi="Garamond" w:cs="Arial"/>
                <w:bCs/>
                <w:sz w:val="24"/>
                <w:szCs w:val="24"/>
                <w:lang w:val="es-CO"/>
              </w:rPr>
            </w:pPr>
          </w:p>
          <w:p w14:paraId="6400F785" w14:textId="6C2952B2" w:rsidR="005676E1" w:rsidRPr="00D94A39" w:rsidRDefault="005676E1" w:rsidP="00AB25EC">
            <w:pPr>
              <w:spacing w:line="0" w:lineRule="atLeast"/>
              <w:jc w:val="center"/>
              <w:rPr>
                <w:rFonts w:ascii="Garamond" w:hAnsi="Garamond" w:cs="Arial"/>
                <w:bCs/>
                <w:sz w:val="24"/>
                <w:szCs w:val="24"/>
                <w:lang w:val="es-CO"/>
              </w:rPr>
            </w:pPr>
            <w:r w:rsidRPr="00D94A39">
              <w:rPr>
                <w:rFonts w:ascii="Garamond" w:hAnsi="Garamond" w:cs="Arial"/>
                <w:bCs/>
                <w:sz w:val="24"/>
                <w:szCs w:val="24"/>
                <w:lang w:val="es-CO"/>
              </w:rPr>
              <w:t>Unidad</w:t>
            </w:r>
          </w:p>
          <w:p w14:paraId="142496DD" w14:textId="77777777" w:rsidR="005676E1" w:rsidRPr="00D94A39" w:rsidRDefault="005676E1" w:rsidP="00AB25EC">
            <w:pPr>
              <w:spacing w:line="0" w:lineRule="atLeast"/>
              <w:jc w:val="center"/>
              <w:rPr>
                <w:rFonts w:ascii="Garamond" w:hAnsi="Garamond" w:cs="Arial"/>
                <w:bCs/>
                <w:sz w:val="24"/>
                <w:szCs w:val="24"/>
                <w:lang w:val="es-CO"/>
              </w:rPr>
            </w:pPr>
          </w:p>
          <w:p w14:paraId="5ABC6530" w14:textId="77777777" w:rsidR="005676E1" w:rsidRPr="00D94A39" w:rsidRDefault="005676E1" w:rsidP="00AB25EC">
            <w:pPr>
              <w:spacing w:line="0" w:lineRule="atLeast"/>
              <w:jc w:val="center"/>
              <w:rPr>
                <w:rFonts w:ascii="Garamond" w:hAnsi="Garamond" w:cs="Arial"/>
                <w:bCs/>
                <w:sz w:val="24"/>
                <w:szCs w:val="24"/>
                <w:lang w:val="es-CO"/>
              </w:rPr>
            </w:pPr>
          </w:p>
        </w:tc>
        <w:tc>
          <w:tcPr>
            <w:tcW w:w="709" w:type="dxa"/>
          </w:tcPr>
          <w:p w14:paraId="0882D887" w14:textId="1D83EC43" w:rsidR="005676E1" w:rsidRPr="00D94A39" w:rsidRDefault="003E122B" w:rsidP="00AB25EC">
            <w:pPr>
              <w:spacing w:line="0" w:lineRule="atLeast"/>
              <w:jc w:val="center"/>
              <w:rPr>
                <w:rFonts w:ascii="Garamond" w:hAnsi="Garamond" w:cs="Arial"/>
                <w:bCs/>
                <w:sz w:val="24"/>
                <w:szCs w:val="24"/>
                <w:lang w:val="es-CO"/>
              </w:rPr>
            </w:pPr>
            <w:r w:rsidRPr="003E122B">
              <w:rPr>
                <w:rFonts w:ascii="Garamond" w:hAnsi="Garamond" w:cs="Arial"/>
                <w:bCs/>
                <w:sz w:val="24"/>
                <w:szCs w:val="24"/>
                <w:highlight w:val="yellow"/>
                <w:lang w:val="es-CO"/>
              </w:rPr>
              <w:t>0</w:t>
            </w:r>
          </w:p>
        </w:tc>
        <w:tc>
          <w:tcPr>
            <w:tcW w:w="3402" w:type="dxa"/>
          </w:tcPr>
          <w:p w14:paraId="440DBFC6" w14:textId="77777777" w:rsidR="005676E1" w:rsidRPr="00D94A39" w:rsidRDefault="005676E1" w:rsidP="000403DC">
            <w:pPr>
              <w:spacing w:line="0" w:lineRule="atLeast"/>
              <w:rPr>
                <w:rFonts w:ascii="Garamond" w:hAnsi="Garamond"/>
                <w:noProof/>
                <w:sz w:val="24"/>
                <w:szCs w:val="24"/>
                <w:lang w:val="es-CO" w:eastAsia="es-CO"/>
              </w:rPr>
            </w:pPr>
          </w:p>
          <w:p w14:paraId="5E82EE77" w14:textId="77777777" w:rsidR="005676E1" w:rsidRPr="00D94A39" w:rsidRDefault="005676E1" w:rsidP="00AB25EC">
            <w:pPr>
              <w:spacing w:line="0" w:lineRule="atLeast"/>
              <w:jc w:val="center"/>
              <w:rPr>
                <w:rFonts w:ascii="Garamond" w:hAnsi="Garamond"/>
                <w:noProof/>
                <w:sz w:val="24"/>
                <w:szCs w:val="24"/>
                <w:lang w:val="es-CO" w:eastAsia="es-CO"/>
              </w:rPr>
            </w:pPr>
          </w:p>
          <w:p w14:paraId="74CBA889" w14:textId="546D76B3" w:rsidR="005676E1" w:rsidRPr="00D94A39" w:rsidRDefault="000403DC" w:rsidP="000403DC">
            <w:pPr>
              <w:spacing w:line="0" w:lineRule="atLeast"/>
              <w:jc w:val="center"/>
              <w:rPr>
                <w:rFonts w:ascii="Garamond" w:hAnsi="Garamond" w:cs="Arial"/>
                <w:bCs/>
                <w:sz w:val="24"/>
                <w:szCs w:val="24"/>
                <w:lang w:val="es-CO"/>
              </w:rPr>
            </w:pPr>
            <w:r w:rsidRPr="000403DC">
              <w:rPr>
                <w:rFonts w:ascii="Garamond" w:hAnsi="Garamond" w:cs="Arial"/>
                <w:bCs/>
                <w:noProof/>
                <w:sz w:val="24"/>
                <w:szCs w:val="24"/>
                <w:lang w:val="es-CO"/>
              </w:rPr>
              <w:drawing>
                <wp:inline distT="0" distB="0" distL="0" distR="0" wp14:anchorId="093AE220" wp14:editId="22A32C78">
                  <wp:extent cx="2071370" cy="2214880"/>
                  <wp:effectExtent l="0" t="0" r="508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71370" cy="2214880"/>
                          </a:xfrm>
                          <a:prstGeom prst="rect">
                            <a:avLst/>
                          </a:prstGeom>
                          <a:noFill/>
                          <a:ln>
                            <a:noFill/>
                          </a:ln>
                        </pic:spPr>
                      </pic:pic>
                    </a:graphicData>
                  </a:graphic>
                </wp:inline>
              </w:drawing>
            </w:r>
          </w:p>
          <w:p w14:paraId="440D7B4B" w14:textId="5E1FC9A2" w:rsidR="005676E1" w:rsidRPr="00D94A39" w:rsidRDefault="005676E1" w:rsidP="00AB25EC">
            <w:pPr>
              <w:spacing w:line="0" w:lineRule="atLeast"/>
              <w:jc w:val="center"/>
              <w:rPr>
                <w:rFonts w:ascii="Garamond" w:hAnsi="Garamond" w:cs="Arial"/>
                <w:bCs/>
                <w:sz w:val="24"/>
                <w:szCs w:val="24"/>
                <w:lang w:val="es-CO"/>
              </w:rPr>
            </w:pPr>
          </w:p>
        </w:tc>
      </w:tr>
      <w:tr w:rsidR="005676E1" w:rsidRPr="00D94A39" w14:paraId="2518092A" w14:textId="77777777" w:rsidTr="00AB25EC">
        <w:tblPrEx>
          <w:tblLook w:val="04A0" w:firstRow="1" w:lastRow="0" w:firstColumn="1" w:lastColumn="0" w:noHBand="0" w:noVBand="1"/>
        </w:tblPrEx>
        <w:trPr>
          <w:trHeight w:val="150"/>
        </w:trPr>
        <w:tc>
          <w:tcPr>
            <w:tcW w:w="538" w:type="dxa"/>
          </w:tcPr>
          <w:p w14:paraId="7113AFC4" w14:textId="2D3FB97D" w:rsidR="005676E1" w:rsidRPr="00D94A39" w:rsidRDefault="00F40DC9" w:rsidP="00AB25EC">
            <w:pPr>
              <w:pBdr>
                <w:top w:val="nil"/>
                <w:left w:val="nil"/>
                <w:bottom w:val="nil"/>
                <w:right w:val="nil"/>
                <w:between w:val="nil"/>
              </w:pBdr>
              <w:ind w:hanging="2"/>
              <w:jc w:val="both"/>
              <w:rPr>
                <w:rFonts w:ascii="Garamond" w:eastAsia="Garamond" w:hAnsi="Garamond" w:cs="Garamond"/>
                <w:b/>
                <w:sz w:val="24"/>
                <w:szCs w:val="24"/>
                <w:lang w:val="es-CO"/>
              </w:rPr>
            </w:pPr>
            <w:r>
              <w:rPr>
                <w:rFonts w:ascii="Garamond" w:eastAsia="Garamond" w:hAnsi="Garamond" w:cs="Garamond"/>
                <w:b/>
                <w:sz w:val="24"/>
                <w:szCs w:val="24"/>
                <w:lang w:val="es-CO"/>
              </w:rPr>
              <w:t>8</w:t>
            </w:r>
          </w:p>
        </w:tc>
        <w:tc>
          <w:tcPr>
            <w:tcW w:w="1720" w:type="dxa"/>
          </w:tcPr>
          <w:p w14:paraId="1B4AE91E"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23DDE191"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12233DF6"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6D0CC860"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1E700C0E"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4B8B2E41"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357A6428"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336125A1"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30ED55D3"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1C024C4E"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1F361F35"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7A580A0B"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1E864760"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206CFFA0"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r w:rsidRPr="00D94A39">
              <w:rPr>
                <w:rFonts w:ascii="Garamond" w:eastAsia="Garamond" w:hAnsi="Garamond" w:cs="Garamond"/>
                <w:b/>
                <w:sz w:val="24"/>
                <w:szCs w:val="24"/>
                <w:lang w:val="es-CO"/>
              </w:rPr>
              <w:t>VIDEOBEAM DE 4.000 LUMENS</w:t>
            </w:r>
          </w:p>
        </w:tc>
        <w:tc>
          <w:tcPr>
            <w:tcW w:w="3685" w:type="dxa"/>
          </w:tcPr>
          <w:p w14:paraId="1097571F"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Sistema de visualización: LCD TFT de </w:t>
            </w:r>
            <w:proofErr w:type="spellStart"/>
            <w:r w:rsidRPr="00D94A39">
              <w:rPr>
                <w:rFonts w:ascii="Garamond" w:eastAsia="Garamond" w:hAnsi="Garamond" w:cs="Garamond"/>
                <w:sz w:val="24"/>
                <w:szCs w:val="24"/>
                <w:lang w:val="es-CO"/>
              </w:rPr>
              <w:t>polisilicio</w:t>
            </w:r>
            <w:proofErr w:type="spellEnd"/>
            <w:r w:rsidRPr="00D94A39">
              <w:rPr>
                <w:rFonts w:ascii="Garamond" w:eastAsia="Garamond" w:hAnsi="Garamond" w:cs="Garamond"/>
                <w:sz w:val="24"/>
                <w:szCs w:val="24"/>
                <w:lang w:val="es-CO"/>
              </w:rPr>
              <w:t xml:space="preserve"> de 3 chips.</w:t>
            </w:r>
          </w:p>
          <w:p w14:paraId="18F60A5E"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31F88447"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Resolución de chip nativo: 1280 x 800 (WXGA), Resoluciones admitidas: UXGA 60 – 1600 x 1200, brillo máximo Blanco: 4000 lúmenes - Color: 4000 lúmenes, relación de aspecto Nativo: 16:10, relación de contraste dinámico: 16.000: 1, profundidad del color: 10 bits (1.07 mil millones de colores).</w:t>
            </w:r>
          </w:p>
          <w:p w14:paraId="25F76040"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1E344388"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LENTE:</w:t>
            </w:r>
          </w:p>
          <w:p w14:paraId="560F686F"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Atención: Manual</w:t>
            </w:r>
          </w:p>
          <w:p w14:paraId="282654B9"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lastRenderedPageBreak/>
              <w:t>Lente: f / 1,49 – 1,72 (f = 16,9 – 20,28 mm)</w:t>
            </w:r>
          </w:p>
          <w:p w14:paraId="618D1459"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Zoom óptico: Manual: 1.2x</w:t>
            </w:r>
          </w:p>
          <w:p w14:paraId="7C527DAF"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Proporción de tiro: 1,3 hasta 1,56: 1</w:t>
            </w:r>
          </w:p>
          <w:p w14:paraId="03AC9D3C"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Tamaño de proyección: 33 – 320 «/ 83,82 – 812,80 cm</w:t>
            </w:r>
          </w:p>
          <w:p w14:paraId="1018C79D"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21AE8A15"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CARACTERÍSTICAS:</w:t>
            </w:r>
          </w:p>
          <w:p w14:paraId="3FF41C60"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Corrección trapezoidal: Vertical automático: ± 30 ° / Manual-horizontal: ± 30 °</w:t>
            </w:r>
          </w:p>
          <w:p w14:paraId="12F15310"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Montaje en techo: sí</w:t>
            </w:r>
          </w:p>
          <w:p w14:paraId="4F0C4B87"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Proyección de pantalla trasera: sí</w:t>
            </w:r>
          </w:p>
          <w:p w14:paraId="25BA5528"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Altavoz incorporado: Sí (mono)</w:t>
            </w:r>
          </w:p>
          <w:p w14:paraId="7861B492"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Potencia del altavoz: 16W</w:t>
            </w:r>
          </w:p>
          <w:p w14:paraId="57594B76"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17B0C29D"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CONECTORES DE ENTRADA / SALIDA:</w:t>
            </w:r>
          </w:p>
          <w:p w14:paraId="7326C538"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Salidas, entradas </w:t>
            </w:r>
          </w:p>
          <w:p w14:paraId="3168DA6C"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2 x HDMI (HDMI Tipo-A) Entrada de audio, video</w:t>
            </w:r>
          </w:p>
          <w:p w14:paraId="1E903C6D"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2 x VGA (DE-15 / DB-15) Entrada de video</w:t>
            </w:r>
          </w:p>
          <w:p w14:paraId="1E6AD740"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1 x Entrada de video compuesto (RCA)</w:t>
            </w:r>
          </w:p>
          <w:p w14:paraId="03D067D4"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1 x 2 Entrada de audio RCA</w:t>
            </w:r>
          </w:p>
          <w:p w14:paraId="6D2BDE9E"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2 x 1/8 «/ 3.5 mm Mini Entrada de audio</w:t>
            </w:r>
          </w:p>
          <w:p w14:paraId="470852DA"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1 x 1/8 «/ 3.5 mm Entrada de mini micrófono</w:t>
            </w:r>
          </w:p>
          <w:p w14:paraId="255F4DFD"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1 x VGA (DE-15 / DB-15) Salida de video</w:t>
            </w:r>
          </w:p>
          <w:p w14:paraId="543F9FC0"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1 x 1/8″ / 3.5 mm Salida de audio mini</w:t>
            </w:r>
          </w:p>
          <w:p w14:paraId="27E07579"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1 x Ethernet (RJ45) LAN</w:t>
            </w:r>
          </w:p>
          <w:p w14:paraId="69076BEF"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1 x USB 2.0 (USB Tipo-A) Datos</w:t>
            </w:r>
          </w:p>
          <w:p w14:paraId="5CC4ACE1"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1 x Control USB 2.0 (USB Tipo-B)</w:t>
            </w:r>
          </w:p>
          <w:p w14:paraId="002913A7"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1 x Control RS-232 (DE-9 / DB-9)</w:t>
            </w:r>
          </w:p>
          <w:p w14:paraId="42E38DF6"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2EC9FB39"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HARDWARE:</w:t>
            </w:r>
          </w:p>
          <w:p w14:paraId="15B78E4E"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LAN inalámbrica / </w:t>
            </w:r>
            <w:proofErr w:type="spellStart"/>
            <w:r w:rsidRPr="00D94A39">
              <w:rPr>
                <w:rFonts w:ascii="Garamond" w:eastAsia="Garamond" w:hAnsi="Garamond" w:cs="Garamond"/>
                <w:sz w:val="24"/>
                <w:szCs w:val="24"/>
                <w:lang w:val="es-CO"/>
              </w:rPr>
              <w:t>Wi</w:t>
            </w:r>
            <w:proofErr w:type="spellEnd"/>
            <w:r w:rsidRPr="00D94A39">
              <w:rPr>
                <w:rFonts w:ascii="Garamond" w:eastAsia="Garamond" w:hAnsi="Garamond" w:cs="Garamond"/>
                <w:sz w:val="24"/>
                <w:szCs w:val="24"/>
                <w:lang w:val="es-CO"/>
              </w:rPr>
              <w:t>-Fi No, adaptador opcional disponible</w:t>
            </w:r>
          </w:p>
          <w:p w14:paraId="3DDAFC96"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1518CD74"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GENERAL:</w:t>
            </w:r>
          </w:p>
          <w:p w14:paraId="738E8F23"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lastRenderedPageBreak/>
              <w:t>Fuente de luz: Lámpara (1 x UHE)</w:t>
            </w:r>
          </w:p>
          <w:p w14:paraId="3F16342A"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Poder de la lámpara: 210 W</w:t>
            </w:r>
          </w:p>
          <w:p w14:paraId="51DC123D"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Vida útil esperada de la lámpara: Brillo total: 8000 horas / Brillo medio: 10,000 horas / Brillo bajo: 17,000 horas</w:t>
            </w:r>
          </w:p>
          <w:p w14:paraId="02B485FB"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Ruido del ventilador: Brillo total: 37 dB / Brillo bajo: 28 dB / </w:t>
            </w:r>
          </w:p>
          <w:p w14:paraId="62849D29"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148E29D5"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SEGURIDAD: </w:t>
            </w:r>
          </w:p>
          <w:p w14:paraId="2CE78521"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Barra de seguridad para</w:t>
            </w:r>
          </w:p>
          <w:p w14:paraId="48EB1808"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candado con ranura para candado con cable</w:t>
            </w:r>
          </w:p>
          <w:p w14:paraId="7E05CAF6"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Energía de entrada de CA 100 a 240 VCA, 50/60 Hz</w:t>
            </w:r>
          </w:p>
          <w:p w14:paraId="3F483A53"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El consumo de energía Brillo total: 345 W</w:t>
            </w:r>
          </w:p>
          <w:p w14:paraId="50F25ED7"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Brillo bajo: 235 W</w:t>
            </w:r>
          </w:p>
          <w:p w14:paraId="7D2D2C07"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Modo de espera (lámpara apagada): 2 W</w:t>
            </w:r>
          </w:p>
          <w:p w14:paraId="48FF0526"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Temperatura de funcionamiento 41 a 95 ° F / 5 a 35 ° C</w:t>
            </w:r>
          </w:p>
          <w:p w14:paraId="7A755F56"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Dimensiones (</w:t>
            </w:r>
            <w:proofErr w:type="spellStart"/>
            <w:r w:rsidRPr="00D94A39">
              <w:rPr>
                <w:rFonts w:ascii="Garamond" w:eastAsia="Garamond" w:hAnsi="Garamond" w:cs="Garamond"/>
                <w:sz w:val="24"/>
                <w:szCs w:val="24"/>
                <w:lang w:val="es-CO"/>
              </w:rPr>
              <w:t>An</w:t>
            </w:r>
            <w:proofErr w:type="spellEnd"/>
            <w:r w:rsidRPr="00D94A39">
              <w:rPr>
                <w:rFonts w:ascii="Garamond" w:eastAsia="Garamond" w:hAnsi="Garamond" w:cs="Garamond"/>
                <w:sz w:val="24"/>
                <w:szCs w:val="24"/>
                <w:lang w:val="es-CO"/>
              </w:rPr>
              <w:t xml:space="preserve"> x Al x Pr) 11,8 x 3,4 x 9,8 «/ 30,0 x 8,6 x 24,9 cm Incluyendo pies 11,8 x 3,6 x 10,2″ / 30,0 x 9,1 x 25,9 cm Excluyendo pies.</w:t>
            </w:r>
          </w:p>
          <w:p w14:paraId="03D772F6"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Peso 6,17 libras / 2,80 kg</w:t>
            </w:r>
          </w:p>
          <w:p w14:paraId="7B61FFA3"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7998F9DC"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ACCESORIOS: </w:t>
            </w:r>
          </w:p>
          <w:p w14:paraId="7CB6719E" w14:textId="77777777" w:rsidR="005676E1" w:rsidRPr="00D94A39" w:rsidRDefault="005676E1" w:rsidP="00AB25EC">
            <w:pPr>
              <w:pBdr>
                <w:top w:val="nil"/>
                <w:left w:val="nil"/>
                <w:bottom w:val="nil"/>
                <w:right w:val="nil"/>
                <w:between w:val="nil"/>
              </w:pBdr>
              <w:ind w:hanging="2"/>
              <w:jc w:val="both"/>
              <w:rPr>
                <w:rFonts w:ascii="Garamond" w:hAnsi="Garamond" w:cs="Arial"/>
                <w:sz w:val="24"/>
                <w:szCs w:val="24"/>
                <w:lang w:val="es-CO"/>
              </w:rPr>
            </w:pPr>
            <w:r w:rsidRPr="00D94A39">
              <w:rPr>
                <w:rFonts w:ascii="Garamond" w:eastAsia="Garamond" w:hAnsi="Garamond" w:cs="Garamond"/>
                <w:sz w:val="24"/>
                <w:szCs w:val="24"/>
                <w:lang w:val="es-CO"/>
              </w:rPr>
              <w:t>Control remoto con pilas, cable VGA, cable HDMI, CD de software, cable de alimentación, maletín protector para traslado.</w:t>
            </w:r>
          </w:p>
        </w:tc>
        <w:tc>
          <w:tcPr>
            <w:tcW w:w="1134" w:type="dxa"/>
          </w:tcPr>
          <w:p w14:paraId="7E31AE9C" w14:textId="77777777" w:rsidR="005676E1" w:rsidRPr="00D94A39" w:rsidRDefault="005676E1" w:rsidP="00AB25EC">
            <w:pPr>
              <w:spacing w:line="0" w:lineRule="atLeast"/>
              <w:jc w:val="center"/>
              <w:rPr>
                <w:rFonts w:ascii="Garamond" w:hAnsi="Garamond" w:cs="Arial"/>
                <w:bCs/>
                <w:sz w:val="24"/>
                <w:szCs w:val="24"/>
                <w:lang w:val="es-CO"/>
              </w:rPr>
            </w:pPr>
          </w:p>
          <w:p w14:paraId="53048C62" w14:textId="77777777" w:rsidR="005676E1" w:rsidRPr="00D94A39" w:rsidRDefault="005676E1" w:rsidP="00AB25EC">
            <w:pPr>
              <w:spacing w:line="0" w:lineRule="atLeast"/>
              <w:jc w:val="center"/>
              <w:rPr>
                <w:rFonts w:ascii="Garamond" w:hAnsi="Garamond" w:cs="Arial"/>
                <w:bCs/>
                <w:sz w:val="24"/>
                <w:szCs w:val="24"/>
                <w:lang w:val="es-CO"/>
              </w:rPr>
            </w:pPr>
          </w:p>
          <w:p w14:paraId="708A733A" w14:textId="77777777" w:rsidR="005676E1" w:rsidRPr="00D94A39" w:rsidRDefault="005676E1" w:rsidP="00AB25EC">
            <w:pPr>
              <w:spacing w:line="0" w:lineRule="atLeast"/>
              <w:jc w:val="center"/>
              <w:rPr>
                <w:rFonts w:ascii="Garamond" w:hAnsi="Garamond" w:cs="Arial"/>
                <w:bCs/>
                <w:sz w:val="24"/>
                <w:szCs w:val="24"/>
                <w:lang w:val="es-CO"/>
              </w:rPr>
            </w:pPr>
          </w:p>
          <w:p w14:paraId="0A7359EE" w14:textId="77777777" w:rsidR="005676E1" w:rsidRPr="00D94A39" w:rsidRDefault="005676E1" w:rsidP="00AB25EC">
            <w:pPr>
              <w:spacing w:line="0" w:lineRule="atLeast"/>
              <w:jc w:val="center"/>
              <w:rPr>
                <w:rFonts w:ascii="Garamond" w:hAnsi="Garamond" w:cs="Arial"/>
                <w:bCs/>
                <w:sz w:val="24"/>
                <w:szCs w:val="24"/>
                <w:lang w:val="es-CO"/>
              </w:rPr>
            </w:pPr>
          </w:p>
          <w:p w14:paraId="064DBBA2" w14:textId="77777777" w:rsidR="005676E1" w:rsidRPr="00D94A39" w:rsidRDefault="005676E1" w:rsidP="00AB25EC">
            <w:pPr>
              <w:spacing w:line="0" w:lineRule="atLeast"/>
              <w:jc w:val="center"/>
              <w:rPr>
                <w:rFonts w:ascii="Garamond" w:hAnsi="Garamond" w:cs="Arial"/>
                <w:bCs/>
                <w:sz w:val="24"/>
                <w:szCs w:val="24"/>
                <w:lang w:val="es-CO"/>
              </w:rPr>
            </w:pPr>
          </w:p>
          <w:p w14:paraId="6F23E3DB" w14:textId="77777777" w:rsidR="005676E1" w:rsidRPr="00D94A39" w:rsidRDefault="005676E1" w:rsidP="00AB25EC">
            <w:pPr>
              <w:spacing w:line="0" w:lineRule="atLeast"/>
              <w:jc w:val="center"/>
              <w:rPr>
                <w:rFonts w:ascii="Garamond" w:hAnsi="Garamond" w:cs="Arial"/>
                <w:bCs/>
                <w:sz w:val="24"/>
                <w:szCs w:val="24"/>
                <w:lang w:val="es-CO"/>
              </w:rPr>
            </w:pPr>
          </w:p>
          <w:p w14:paraId="4EE936A1" w14:textId="77777777" w:rsidR="005676E1" w:rsidRPr="00D94A39" w:rsidRDefault="005676E1" w:rsidP="00AB25EC">
            <w:pPr>
              <w:spacing w:line="0" w:lineRule="atLeast"/>
              <w:jc w:val="center"/>
              <w:rPr>
                <w:rFonts w:ascii="Garamond" w:hAnsi="Garamond" w:cs="Arial"/>
                <w:bCs/>
                <w:sz w:val="24"/>
                <w:szCs w:val="24"/>
                <w:lang w:val="es-CO"/>
              </w:rPr>
            </w:pPr>
          </w:p>
          <w:p w14:paraId="63E191E2" w14:textId="77777777" w:rsidR="005676E1" w:rsidRPr="00D94A39" w:rsidRDefault="005676E1" w:rsidP="00AB25EC">
            <w:pPr>
              <w:spacing w:line="0" w:lineRule="atLeast"/>
              <w:jc w:val="center"/>
              <w:rPr>
                <w:rFonts w:ascii="Garamond" w:hAnsi="Garamond" w:cs="Arial"/>
                <w:bCs/>
                <w:sz w:val="24"/>
                <w:szCs w:val="24"/>
                <w:lang w:val="es-CO"/>
              </w:rPr>
            </w:pPr>
          </w:p>
          <w:p w14:paraId="5FA66B4F" w14:textId="77777777" w:rsidR="005676E1" w:rsidRPr="00D94A39" w:rsidRDefault="005676E1" w:rsidP="00AB25EC">
            <w:pPr>
              <w:spacing w:line="0" w:lineRule="atLeast"/>
              <w:jc w:val="center"/>
              <w:rPr>
                <w:rFonts w:ascii="Garamond" w:hAnsi="Garamond" w:cs="Arial"/>
                <w:bCs/>
                <w:sz w:val="24"/>
                <w:szCs w:val="24"/>
                <w:lang w:val="es-CO"/>
              </w:rPr>
            </w:pPr>
          </w:p>
          <w:p w14:paraId="0E6F983C" w14:textId="77777777" w:rsidR="005676E1" w:rsidRPr="00D94A39" w:rsidRDefault="005676E1" w:rsidP="00AB25EC">
            <w:pPr>
              <w:spacing w:line="0" w:lineRule="atLeast"/>
              <w:jc w:val="center"/>
              <w:rPr>
                <w:rFonts w:ascii="Garamond" w:hAnsi="Garamond" w:cs="Arial"/>
                <w:bCs/>
                <w:sz w:val="24"/>
                <w:szCs w:val="24"/>
                <w:lang w:val="es-CO"/>
              </w:rPr>
            </w:pPr>
          </w:p>
          <w:p w14:paraId="6A2FE3CD" w14:textId="77777777" w:rsidR="005676E1" w:rsidRPr="00D94A39" w:rsidRDefault="005676E1" w:rsidP="00AB25EC">
            <w:pPr>
              <w:spacing w:line="0" w:lineRule="atLeast"/>
              <w:jc w:val="center"/>
              <w:rPr>
                <w:rFonts w:ascii="Garamond" w:hAnsi="Garamond" w:cs="Arial"/>
                <w:bCs/>
                <w:sz w:val="24"/>
                <w:szCs w:val="24"/>
                <w:lang w:val="es-CO"/>
              </w:rPr>
            </w:pPr>
          </w:p>
          <w:p w14:paraId="4A431D8B" w14:textId="77777777" w:rsidR="005676E1" w:rsidRPr="00D94A39" w:rsidRDefault="005676E1" w:rsidP="00AB25EC">
            <w:pPr>
              <w:spacing w:line="0" w:lineRule="atLeast"/>
              <w:jc w:val="center"/>
              <w:rPr>
                <w:rFonts w:ascii="Garamond" w:hAnsi="Garamond" w:cs="Arial"/>
                <w:bCs/>
                <w:sz w:val="24"/>
                <w:szCs w:val="24"/>
                <w:lang w:val="es-CO"/>
              </w:rPr>
            </w:pPr>
          </w:p>
          <w:p w14:paraId="0BD130D2" w14:textId="77777777" w:rsidR="005676E1" w:rsidRPr="00D94A39" w:rsidRDefault="005676E1" w:rsidP="00AB25EC">
            <w:pPr>
              <w:spacing w:line="0" w:lineRule="atLeast"/>
              <w:jc w:val="center"/>
              <w:rPr>
                <w:rFonts w:ascii="Garamond" w:hAnsi="Garamond" w:cs="Arial"/>
                <w:bCs/>
                <w:sz w:val="24"/>
                <w:szCs w:val="24"/>
                <w:lang w:val="es-CO"/>
              </w:rPr>
            </w:pPr>
          </w:p>
          <w:p w14:paraId="734A9B2A" w14:textId="77777777" w:rsidR="005676E1" w:rsidRPr="00D94A39" w:rsidRDefault="005676E1" w:rsidP="00AB25EC">
            <w:pPr>
              <w:spacing w:line="0" w:lineRule="atLeast"/>
              <w:jc w:val="center"/>
              <w:rPr>
                <w:rFonts w:ascii="Garamond" w:hAnsi="Garamond" w:cs="Arial"/>
                <w:bCs/>
                <w:sz w:val="24"/>
                <w:szCs w:val="24"/>
                <w:lang w:val="es-CO"/>
              </w:rPr>
            </w:pPr>
          </w:p>
          <w:p w14:paraId="102F80EA" w14:textId="77777777" w:rsidR="005676E1" w:rsidRPr="00D94A39" w:rsidRDefault="005676E1" w:rsidP="00AB25EC">
            <w:pPr>
              <w:spacing w:line="0" w:lineRule="atLeast"/>
              <w:jc w:val="center"/>
              <w:rPr>
                <w:rFonts w:ascii="Garamond" w:hAnsi="Garamond" w:cs="Arial"/>
                <w:bCs/>
                <w:sz w:val="24"/>
                <w:szCs w:val="24"/>
                <w:lang w:val="es-CO"/>
              </w:rPr>
            </w:pPr>
            <w:r w:rsidRPr="00D94A39">
              <w:rPr>
                <w:rFonts w:ascii="Garamond" w:hAnsi="Garamond" w:cs="Arial"/>
                <w:bCs/>
                <w:sz w:val="24"/>
                <w:szCs w:val="24"/>
                <w:lang w:val="es-CO"/>
              </w:rPr>
              <w:t>UNIDAD</w:t>
            </w:r>
          </w:p>
        </w:tc>
        <w:tc>
          <w:tcPr>
            <w:tcW w:w="709" w:type="dxa"/>
          </w:tcPr>
          <w:p w14:paraId="09713ECB" w14:textId="690B758B" w:rsidR="005676E1" w:rsidRPr="00D94A39" w:rsidRDefault="003E122B" w:rsidP="00AB25EC">
            <w:pPr>
              <w:spacing w:line="0" w:lineRule="atLeast"/>
              <w:jc w:val="center"/>
              <w:rPr>
                <w:rFonts w:ascii="Garamond" w:hAnsi="Garamond" w:cs="Arial"/>
                <w:bCs/>
                <w:sz w:val="24"/>
                <w:szCs w:val="24"/>
                <w:lang w:val="es-CO"/>
              </w:rPr>
            </w:pPr>
            <w:r w:rsidRPr="003E122B">
              <w:rPr>
                <w:rFonts w:ascii="Garamond" w:hAnsi="Garamond" w:cs="Arial"/>
                <w:bCs/>
                <w:sz w:val="24"/>
                <w:szCs w:val="24"/>
                <w:highlight w:val="yellow"/>
                <w:lang w:val="es-CO"/>
              </w:rPr>
              <w:t>0</w:t>
            </w:r>
          </w:p>
        </w:tc>
        <w:tc>
          <w:tcPr>
            <w:tcW w:w="3402" w:type="dxa"/>
          </w:tcPr>
          <w:p w14:paraId="5882A48C" w14:textId="77777777" w:rsidR="005676E1" w:rsidRPr="00D94A39" w:rsidRDefault="005676E1" w:rsidP="00AB25EC">
            <w:pPr>
              <w:spacing w:line="0" w:lineRule="atLeast"/>
              <w:jc w:val="center"/>
              <w:rPr>
                <w:rFonts w:ascii="Garamond" w:hAnsi="Garamond" w:cs="Arial"/>
                <w:bCs/>
                <w:sz w:val="24"/>
                <w:szCs w:val="24"/>
                <w:lang w:val="es-CO"/>
              </w:rPr>
            </w:pPr>
          </w:p>
          <w:p w14:paraId="26EF6E8B" w14:textId="77777777" w:rsidR="005676E1" w:rsidRPr="00D94A39" w:rsidRDefault="005676E1" w:rsidP="00AB25EC">
            <w:pPr>
              <w:spacing w:line="0" w:lineRule="atLeast"/>
              <w:jc w:val="center"/>
              <w:rPr>
                <w:rFonts w:ascii="Garamond" w:hAnsi="Garamond" w:cs="Arial"/>
                <w:bCs/>
                <w:sz w:val="24"/>
                <w:szCs w:val="24"/>
                <w:lang w:val="es-CO"/>
              </w:rPr>
            </w:pPr>
          </w:p>
          <w:p w14:paraId="4A70A29D" w14:textId="77777777" w:rsidR="005676E1" w:rsidRPr="00D94A39" w:rsidRDefault="005676E1" w:rsidP="00AB25EC">
            <w:pPr>
              <w:spacing w:line="0" w:lineRule="atLeast"/>
              <w:jc w:val="center"/>
              <w:rPr>
                <w:rFonts w:ascii="Garamond" w:hAnsi="Garamond" w:cs="Arial"/>
                <w:bCs/>
                <w:sz w:val="24"/>
                <w:szCs w:val="24"/>
                <w:lang w:val="es-CO"/>
              </w:rPr>
            </w:pPr>
          </w:p>
          <w:p w14:paraId="5E1B2BE3" w14:textId="77777777" w:rsidR="005676E1" w:rsidRPr="00D94A39" w:rsidRDefault="005676E1" w:rsidP="00AB25EC">
            <w:pPr>
              <w:spacing w:line="0" w:lineRule="atLeast"/>
              <w:jc w:val="center"/>
              <w:rPr>
                <w:rFonts w:ascii="Garamond" w:hAnsi="Garamond" w:cs="Arial"/>
                <w:bCs/>
                <w:sz w:val="24"/>
                <w:szCs w:val="24"/>
                <w:lang w:val="es-CO"/>
              </w:rPr>
            </w:pPr>
          </w:p>
          <w:p w14:paraId="536F8EE9" w14:textId="77777777" w:rsidR="005676E1" w:rsidRPr="00D94A39" w:rsidRDefault="005676E1" w:rsidP="00AB25EC">
            <w:pPr>
              <w:spacing w:line="0" w:lineRule="atLeast"/>
              <w:jc w:val="center"/>
              <w:rPr>
                <w:rFonts w:ascii="Garamond" w:hAnsi="Garamond" w:cs="Arial"/>
                <w:bCs/>
                <w:sz w:val="24"/>
                <w:szCs w:val="24"/>
                <w:lang w:val="es-CO"/>
              </w:rPr>
            </w:pPr>
          </w:p>
          <w:p w14:paraId="79CA6C9D" w14:textId="77777777" w:rsidR="005676E1" w:rsidRPr="00D94A39" w:rsidRDefault="005676E1" w:rsidP="00AB25EC">
            <w:pPr>
              <w:spacing w:line="0" w:lineRule="atLeast"/>
              <w:jc w:val="center"/>
              <w:rPr>
                <w:rFonts w:ascii="Garamond" w:hAnsi="Garamond" w:cs="Arial"/>
                <w:bCs/>
                <w:sz w:val="24"/>
                <w:szCs w:val="24"/>
                <w:lang w:val="es-CO"/>
              </w:rPr>
            </w:pPr>
          </w:p>
          <w:p w14:paraId="65B5B96B" w14:textId="77777777" w:rsidR="005676E1" w:rsidRPr="00D94A39" w:rsidRDefault="005676E1" w:rsidP="00AB25EC">
            <w:pPr>
              <w:spacing w:line="0" w:lineRule="atLeast"/>
              <w:jc w:val="center"/>
              <w:rPr>
                <w:rFonts w:ascii="Garamond" w:hAnsi="Garamond" w:cs="Arial"/>
                <w:bCs/>
                <w:sz w:val="24"/>
                <w:szCs w:val="24"/>
                <w:lang w:val="es-CO"/>
              </w:rPr>
            </w:pPr>
          </w:p>
          <w:p w14:paraId="07973DC7" w14:textId="77777777" w:rsidR="005676E1" w:rsidRPr="00D94A39" w:rsidRDefault="005676E1" w:rsidP="00AB25EC">
            <w:pPr>
              <w:spacing w:line="0" w:lineRule="atLeast"/>
              <w:jc w:val="center"/>
              <w:rPr>
                <w:rFonts w:ascii="Garamond" w:hAnsi="Garamond" w:cs="Arial"/>
                <w:bCs/>
                <w:sz w:val="24"/>
                <w:szCs w:val="24"/>
                <w:lang w:val="es-CO"/>
              </w:rPr>
            </w:pPr>
          </w:p>
          <w:p w14:paraId="5029B117" w14:textId="77777777" w:rsidR="005676E1" w:rsidRPr="00D94A39" w:rsidRDefault="005676E1" w:rsidP="00AB25EC">
            <w:pPr>
              <w:spacing w:line="0" w:lineRule="atLeast"/>
              <w:jc w:val="center"/>
              <w:rPr>
                <w:rFonts w:ascii="Garamond" w:hAnsi="Garamond" w:cs="Arial"/>
                <w:bCs/>
                <w:sz w:val="24"/>
                <w:szCs w:val="24"/>
                <w:lang w:val="es-CO"/>
              </w:rPr>
            </w:pPr>
          </w:p>
          <w:p w14:paraId="6A7BA93A" w14:textId="77777777" w:rsidR="005676E1" w:rsidRPr="00D94A39" w:rsidRDefault="005676E1" w:rsidP="00AB25EC">
            <w:pPr>
              <w:spacing w:line="0" w:lineRule="atLeast"/>
              <w:jc w:val="center"/>
              <w:rPr>
                <w:rFonts w:ascii="Garamond" w:hAnsi="Garamond" w:cs="Arial"/>
                <w:bCs/>
                <w:sz w:val="24"/>
                <w:szCs w:val="24"/>
                <w:lang w:val="es-CO"/>
              </w:rPr>
            </w:pPr>
            <w:r w:rsidRPr="00D94A39">
              <w:rPr>
                <w:rFonts w:ascii="Garamond" w:hAnsi="Garamond"/>
                <w:noProof/>
                <w:sz w:val="24"/>
                <w:szCs w:val="24"/>
                <w:lang w:val="es-CO" w:eastAsia="es-CO"/>
              </w:rPr>
              <w:lastRenderedPageBreak/>
              <w:drawing>
                <wp:inline distT="0" distB="0" distL="0" distR="0" wp14:anchorId="43159642" wp14:editId="2E3248EE">
                  <wp:extent cx="1922131" cy="1610436"/>
                  <wp:effectExtent l="0" t="0" r="2540" b="889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63780" t="40173" r="11623" b="23176"/>
                          <a:stretch/>
                        </pic:blipFill>
                        <pic:spPr bwMode="auto">
                          <a:xfrm>
                            <a:off x="0" y="0"/>
                            <a:ext cx="1962745" cy="1644464"/>
                          </a:xfrm>
                          <a:prstGeom prst="rect">
                            <a:avLst/>
                          </a:prstGeom>
                          <a:ln>
                            <a:noFill/>
                          </a:ln>
                          <a:extLst>
                            <a:ext uri="{53640926-AAD7-44D8-BBD7-CCE9431645EC}">
                              <a14:shadowObscured xmlns:a14="http://schemas.microsoft.com/office/drawing/2010/main"/>
                            </a:ext>
                          </a:extLst>
                        </pic:spPr>
                      </pic:pic>
                    </a:graphicData>
                  </a:graphic>
                </wp:inline>
              </w:drawing>
            </w:r>
          </w:p>
        </w:tc>
      </w:tr>
      <w:tr w:rsidR="005676E1" w:rsidRPr="00D94A39" w14:paraId="7C4B102A" w14:textId="77777777" w:rsidTr="00AB25EC">
        <w:tblPrEx>
          <w:tblCellMar>
            <w:left w:w="70" w:type="dxa"/>
            <w:right w:w="70" w:type="dxa"/>
          </w:tblCellMar>
          <w:tblLook w:val="04A0" w:firstRow="1" w:lastRow="0" w:firstColumn="1" w:lastColumn="0" w:noHBand="0" w:noVBand="1"/>
        </w:tblPrEx>
        <w:trPr>
          <w:trHeight w:val="150"/>
        </w:trPr>
        <w:tc>
          <w:tcPr>
            <w:tcW w:w="538" w:type="dxa"/>
          </w:tcPr>
          <w:p w14:paraId="262443BC" w14:textId="353E7D31" w:rsidR="005676E1" w:rsidRPr="00D94A39" w:rsidRDefault="00F40DC9" w:rsidP="00AB25EC">
            <w:pPr>
              <w:pBdr>
                <w:top w:val="nil"/>
                <w:left w:val="nil"/>
                <w:bottom w:val="nil"/>
                <w:right w:val="nil"/>
                <w:between w:val="nil"/>
              </w:pBdr>
              <w:ind w:hanging="2"/>
              <w:jc w:val="both"/>
              <w:rPr>
                <w:rFonts w:ascii="Garamond" w:eastAsia="Garamond" w:hAnsi="Garamond" w:cs="Garamond"/>
                <w:b/>
                <w:sz w:val="24"/>
                <w:szCs w:val="24"/>
                <w:lang w:val="es-CO"/>
              </w:rPr>
            </w:pPr>
            <w:r>
              <w:rPr>
                <w:rFonts w:ascii="Garamond" w:eastAsia="Garamond" w:hAnsi="Garamond" w:cs="Garamond"/>
                <w:b/>
                <w:sz w:val="24"/>
                <w:szCs w:val="24"/>
                <w:lang w:val="es-CO"/>
              </w:rPr>
              <w:lastRenderedPageBreak/>
              <w:t>9</w:t>
            </w:r>
          </w:p>
        </w:tc>
        <w:tc>
          <w:tcPr>
            <w:tcW w:w="1720" w:type="dxa"/>
          </w:tcPr>
          <w:p w14:paraId="584754F8"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4393877C"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0DC16E47"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50B03F2E"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1474BA0E"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5D12659A"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25D0BFD4"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545BFDA8"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681F0778"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096E86F3"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r w:rsidRPr="00D94A39">
              <w:rPr>
                <w:rFonts w:ascii="Garamond" w:eastAsia="Garamond" w:hAnsi="Garamond" w:cs="Garamond"/>
                <w:b/>
                <w:sz w:val="24"/>
                <w:szCs w:val="24"/>
                <w:lang w:val="es-CO"/>
              </w:rPr>
              <w:t xml:space="preserve">TELÓN PARA VIDEO </w:t>
            </w:r>
            <w:r w:rsidRPr="00D94A39">
              <w:rPr>
                <w:rFonts w:ascii="Garamond" w:eastAsia="Garamond" w:hAnsi="Garamond" w:cs="Garamond"/>
                <w:b/>
                <w:sz w:val="24"/>
                <w:szCs w:val="24"/>
                <w:lang w:val="es-CO"/>
              </w:rPr>
              <w:lastRenderedPageBreak/>
              <w:t xml:space="preserve">PROYECTOR RETRACTIL, CON TRIPODE METÁLICO PORTATIL </w:t>
            </w:r>
          </w:p>
        </w:tc>
        <w:tc>
          <w:tcPr>
            <w:tcW w:w="3685" w:type="dxa"/>
          </w:tcPr>
          <w:p w14:paraId="703BD185"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41E1D2D4"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0F61DE11"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Telón Para Video Beam Manual De 244 x 182 cm, sistema de fácil despliegue, diseño práctico y elegante, telón de fácil instalación, adaptable a diferentes formatos, resistente carcasa fabricada en metal, nombre Telón de proyección con sistema de resorte.</w:t>
            </w:r>
          </w:p>
          <w:p w14:paraId="3890FDDB"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2D677F92"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MEDIDAS: </w:t>
            </w:r>
          </w:p>
          <w:p w14:paraId="7695C2AD"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lastRenderedPageBreak/>
              <w:t>Pulgadas: Abarcan de 85 a 147” según medida</w:t>
            </w:r>
          </w:p>
          <w:p w14:paraId="6A5A615A"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Material tela: PVC de alta resistencia</w:t>
            </w:r>
          </w:p>
          <w:p w14:paraId="2855B94D"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Material carcasa: Aluminio y acero</w:t>
            </w:r>
          </w:p>
          <w:p w14:paraId="7BB27F42"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Color: Estructura color blanco, tela blanca</w:t>
            </w:r>
          </w:p>
          <w:p w14:paraId="09C90157"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Formato de proyección: Adaptable a formatos 1:1, 4:3 y 16:6</w:t>
            </w:r>
          </w:p>
          <w:p w14:paraId="7F450B8B"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16D8C265" w14:textId="77777777" w:rsidR="005676E1" w:rsidRPr="00D94A39" w:rsidRDefault="005676E1" w:rsidP="00AB25EC">
            <w:pPr>
              <w:spacing w:line="0" w:lineRule="atLeast"/>
              <w:jc w:val="both"/>
              <w:rPr>
                <w:rFonts w:ascii="Garamond" w:eastAsia="Garamond" w:hAnsi="Garamond" w:cs="Garamond"/>
                <w:sz w:val="24"/>
                <w:szCs w:val="24"/>
                <w:lang w:val="es-CO"/>
              </w:rPr>
            </w:pPr>
            <w:r w:rsidRPr="00D94A39">
              <w:rPr>
                <w:rFonts w:ascii="Garamond" w:eastAsia="Garamond" w:hAnsi="Garamond" w:cs="Garamond"/>
                <w:sz w:val="24"/>
                <w:szCs w:val="24"/>
                <w:lang w:val="es-CO"/>
              </w:rPr>
              <w:t>TRÍPODE:</w:t>
            </w:r>
          </w:p>
          <w:p w14:paraId="14A64994" w14:textId="77777777" w:rsidR="005676E1" w:rsidRPr="00D94A39" w:rsidRDefault="005676E1" w:rsidP="00AB25EC">
            <w:pPr>
              <w:spacing w:line="0" w:lineRule="atLeast"/>
              <w:jc w:val="both"/>
              <w:rPr>
                <w:rFonts w:ascii="Garamond" w:hAnsi="Garamond" w:cs="Arial"/>
                <w:bCs/>
                <w:sz w:val="24"/>
                <w:szCs w:val="24"/>
                <w:lang w:val="es-CO"/>
              </w:rPr>
            </w:pPr>
            <w:r w:rsidRPr="00D94A39">
              <w:rPr>
                <w:rFonts w:ascii="Garamond" w:eastAsia="Garamond" w:hAnsi="Garamond" w:cs="Garamond"/>
                <w:sz w:val="24"/>
                <w:szCs w:val="24"/>
                <w:lang w:val="es-CO"/>
              </w:rPr>
              <w:t>Fabricado en aluminio resistente</w:t>
            </w:r>
          </w:p>
        </w:tc>
        <w:tc>
          <w:tcPr>
            <w:tcW w:w="1134" w:type="dxa"/>
          </w:tcPr>
          <w:p w14:paraId="4A615EAC" w14:textId="77777777" w:rsidR="005676E1" w:rsidRPr="00D94A39" w:rsidRDefault="005676E1" w:rsidP="00AB25EC">
            <w:pPr>
              <w:spacing w:line="0" w:lineRule="atLeast"/>
              <w:jc w:val="center"/>
              <w:rPr>
                <w:rFonts w:ascii="Garamond" w:hAnsi="Garamond" w:cs="Arial"/>
                <w:sz w:val="24"/>
                <w:szCs w:val="24"/>
                <w:lang w:val="es-CO"/>
              </w:rPr>
            </w:pPr>
          </w:p>
          <w:p w14:paraId="1479D743" w14:textId="77777777" w:rsidR="005676E1" w:rsidRPr="00D94A39" w:rsidRDefault="005676E1" w:rsidP="00AB25EC">
            <w:pPr>
              <w:spacing w:line="0" w:lineRule="atLeast"/>
              <w:jc w:val="center"/>
              <w:rPr>
                <w:rFonts w:ascii="Garamond" w:hAnsi="Garamond" w:cs="Arial"/>
                <w:sz w:val="24"/>
                <w:szCs w:val="24"/>
                <w:lang w:val="es-CO"/>
              </w:rPr>
            </w:pPr>
          </w:p>
          <w:p w14:paraId="2143D299" w14:textId="77777777" w:rsidR="005676E1" w:rsidRPr="00D94A39" w:rsidRDefault="005676E1" w:rsidP="00AB25EC">
            <w:pPr>
              <w:spacing w:line="0" w:lineRule="atLeast"/>
              <w:jc w:val="center"/>
              <w:rPr>
                <w:rFonts w:ascii="Garamond" w:hAnsi="Garamond" w:cs="Arial"/>
                <w:sz w:val="24"/>
                <w:szCs w:val="24"/>
                <w:lang w:val="es-CO"/>
              </w:rPr>
            </w:pPr>
          </w:p>
          <w:p w14:paraId="41F30655" w14:textId="77777777" w:rsidR="005676E1" w:rsidRPr="00D94A39" w:rsidRDefault="005676E1" w:rsidP="00AB25EC">
            <w:pPr>
              <w:spacing w:line="0" w:lineRule="atLeast"/>
              <w:jc w:val="center"/>
              <w:rPr>
                <w:rFonts w:ascii="Garamond" w:hAnsi="Garamond" w:cs="Arial"/>
                <w:sz w:val="24"/>
                <w:szCs w:val="24"/>
                <w:lang w:val="es-CO"/>
              </w:rPr>
            </w:pPr>
          </w:p>
          <w:p w14:paraId="2346C10C" w14:textId="77777777" w:rsidR="005676E1" w:rsidRPr="00D94A39" w:rsidRDefault="005676E1" w:rsidP="00AB25EC">
            <w:pPr>
              <w:spacing w:line="0" w:lineRule="atLeast"/>
              <w:jc w:val="center"/>
              <w:rPr>
                <w:rFonts w:ascii="Garamond" w:hAnsi="Garamond" w:cs="Arial"/>
                <w:sz w:val="24"/>
                <w:szCs w:val="24"/>
                <w:lang w:val="es-CO"/>
              </w:rPr>
            </w:pPr>
          </w:p>
          <w:p w14:paraId="6C68BEDA" w14:textId="77777777" w:rsidR="005676E1" w:rsidRPr="00D94A39" w:rsidRDefault="005676E1" w:rsidP="00AB25EC">
            <w:pPr>
              <w:spacing w:line="0" w:lineRule="atLeast"/>
              <w:jc w:val="center"/>
              <w:rPr>
                <w:rFonts w:ascii="Garamond" w:hAnsi="Garamond" w:cs="Arial"/>
                <w:sz w:val="24"/>
                <w:szCs w:val="24"/>
                <w:lang w:val="es-CO"/>
              </w:rPr>
            </w:pPr>
          </w:p>
          <w:p w14:paraId="096E94B4" w14:textId="77777777" w:rsidR="005676E1" w:rsidRPr="00D94A39" w:rsidRDefault="005676E1" w:rsidP="00AB25EC">
            <w:pPr>
              <w:spacing w:line="0" w:lineRule="atLeast"/>
              <w:jc w:val="center"/>
              <w:rPr>
                <w:rFonts w:ascii="Garamond" w:hAnsi="Garamond" w:cs="Arial"/>
                <w:sz w:val="24"/>
                <w:szCs w:val="24"/>
                <w:lang w:val="es-CO"/>
              </w:rPr>
            </w:pPr>
          </w:p>
          <w:p w14:paraId="724B7941" w14:textId="77777777" w:rsidR="005676E1" w:rsidRPr="00D94A39" w:rsidRDefault="005676E1" w:rsidP="00AB25EC">
            <w:pPr>
              <w:spacing w:line="0" w:lineRule="atLeast"/>
              <w:jc w:val="center"/>
              <w:rPr>
                <w:rFonts w:ascii="Garamond" w:hAnsi="Garamond" w:cs="Arial"/>
                <w:sz w:val="24"/>
                <w:szCs w:val="24"/>
                <w:lang w:val="es-CO"/>
              </w:rPr>
            </w:pPr>
          </w:p>
          <w:p w14:paraId="5477B7D6" w14:textId="77777777" w:rsidR="005676E1" w:rsidRPr="00D94A39" w:rsidRDefault="005676E1" w:rsidP="00AB25EC">
            <w:pPr>
              <w:spacing w:line="0" w:lineRule="atLeast"/>
              <w:jc w:val="center"/>
              <w:rPr>
                <w:rFonts w:ascii="Garamond" w:hAnsi="Garamond" w:cs="Arial"/>
                <w:sz w:val="24"/>
                <w:szCs w:val="24"/>
                <w:lang w:val="es-CO"/>
              </w:rPr>
            </w:pPr>
          </w:p>
          <w:p w14:paraId="0FD46516" w14:textId="77777777" w:rsidR="005676E1" w:rsidRPr="00D94A39" w:rsidRDefault="005676E1" w:rsidP="00AB25EC">
            <w:pPr>
              <w:spacing w:line="0" w:lineRule="atLeast"/>
              <w:jc w:val="center"/>
              <w:rPr>
                <w:rFonts w:ascii="Garamond" w:hAnsi="Garamond" w:cs="Arial"/>
                <w:sz w:val="24"/>
                <w:szCs w:val="24"/>
                <w:lang w:val="es-CO"/>
              </w:rPr>
            </w:pPr>
          </w:p>
          <w:p w14:paraId="6236B663" w14:textId="77777777" w:rsidR="005676E1" w:rsidRPr="00D94A39" w:rsidRDefault="005676E1" w:rsidP="00AB25EC">
            <w:pPr>
              <w:spacing w:line="0" w:lineRule="atLeast"/>
              <w:jc w:val="center"/>
              <w:rPr>
                <w:rFonts w:ascii="Garamond" w:hAnsi="Garamond" w:cs="Arial"/>
                <w:sz w:val="24"/>
                <w:szCs w:val="24"/>
                <w:lang w:val="es-CO"/>
              </w:rPr>
            </w:pPr>
          </w:p>
          <w:p w14:paraId="67FFD30C" w14:textId="77777777" w:rsidR="005676E1" w:rsidRPr="00D94A39" w:rsidRDefault="005676E1" w:rsidP="00AB25EC">
            <w:pPr>
              <w:spacing w:line="0" w:lineRule="atLeast"/>
              <w:jc w:val="center"/>
              <w:rPr>
                <w:rFonts w:ascii="Garamond" w:hAnsi="Garamond" w:cs="Arial"/>
                <w:sz w:val="24"/>
                <w:szCs w:val="24"/>
                <w:lang w:val="es-CO"/>
              </w:rPr>
            </w:pPr>
          </w:p>
          <w:p w14:paraId="5C506074" w14:textId="77777777" w:rsidR="005676E1" w:rsidRPr="00D94A39" w:rsidRDefault="005676E1" w:rsidP="00AB25EC">
            <w:pPr>
              <w:spacing w:line="0" w:lineRule="atLeast"/>
              <w:jc w:val="center"/>
              <w:rPr>
                <w:rFonts w:ascii="Garamond" w:hAnsi="Garamond" w:cs="Arial"/>
                <w:sz w:val="24"/>
                <w:szCs w:val="24"/>
                <w:lang w:val="es-CO"/>
              </w:rPr>
            </w:pPr>
            <w:r w:rsidRPr="00D94A39">
              <w:rPr>
                <w:rFonts w:ascii="Garamond" w:hAnsi="Garamond" w:cs="Arial"/>
                <w:sz w:val="24"/>
                <w:szCs w:val="24"/>
                <w:lang w:val="es-CO"/>
              </w:rPr>
              <w:t>UNIDAD</w:t>
            </w:r>
          </w:p>
        </w:tc>
        <w:tc>
          <w:tcPr>
            <w:tcW w:w="709" w:type="dxa"/>
          </w:tcPr>
          <w:p w14:paraId="12912DF7" w14:textId="77A93FF7" w:rsidR="005676E1" w:rsidRPr="00D94A39" w:rsidRDefault="003E122B" w:rsidP="00AB25EC">
            <w:pPr>
              <w:spacing w:line="0" w:lineRule="atLeast"/>
              <w:jc w:val="center"/>
              <w:rPr>
                <w:rFonts w:ascii="Garamond" w:hAnsi="Garamond" w:cs="Arial"/>
                <w:sz w:val="24"/>
                <w:szCs w:val="24"/>
                <w:lang w:val="es-CO"/>
              </w:rPr>
            </w:pPr>
            <w:r w:rsidRPr="003E122B">
              <w:rPr>
                <w:rFonts w:ascii="Garamond" w:hAnsi="Garamond" w:cs="Arial"/>
                <w:sz w:val="24"/>
                <w:szCs w:val="24"/>
                <w:highlight w:val="yellow"/>
                <w:lang w:val="es-CO"/>
              </w:rPr>
              <w:lastRenderedPageBreak/>
              <w:t>0</w:t>
            </w:r>
          </w:p>
        </w:tc>
        <w:tc>
          <w:tcPr>
            <w:tcW w:w="3402" w:type="dxa"/>
          </w:tcPr>
          <w:p w14:paraId="669D1ED1" w14:textId="77777777" w:rsidR="005676E1" w:rsidRPr="00D94A39" w:rsidRDefault="005676E1" w:rsidP="00AB25EC">
            <w:pPr>
              <w:spacing w:line="0" w:lineRule="atLeast"/>
              <w:jc w:val="center"/>
              <w:rPr>
                <w:rFonts w:ascii="Garamond" w:hAnsi="Garamond" w:cs="Arial"/>
                <w:sz w:val="24"/>
                <w:szCs w:val="24"/>
                <w:lang w:val="es-CO"/>
              </w:rPr>
            </w:pPr>
            <w:r w:rsidRPr="00D94A39">
              <w:rPr>
                <w:rFonts w:ascii="Garamond" w:hAnsi="Garamond"/>
                <w:noProof/>
                <w:sz w:val="24"/>
                <w:szCs w:val="24"/>
                <w:lang w:val="es-CO" w:eastAsia="es-CO"/>
              </w:rPr>
              <w:drawing>
                <wp:inline distT="0" distB="0" distL="0" distR="0" wp14:anchorId="5A249BF7" wp14:editId="498033D6">
                  <wp:extent cx="1869743" cy="1746914"/>
                  <wp:effectExtent l="0" t="0" r="0" b="5715"/>
                  <wp:docPr id="30" name="image6.png"/>
                  <wp:cNvGraphicFramePr/>
                  <a:graphic xmlns:a="http://schemas.openxmlformats.org/drawingml/2006/main">
                    <a:graphicData uri="http://schemas.openxmlformats.org/drawingml/2006/picture">
                      <pic:pic xmlns:pic="http://schemas.openxmlformats.org/drawingml/2006/picture">
                        <pic:nvPicPr>
                          <pic:cNvPr id="30" name="image6.png"/>
                          <pic:cNvPicPr preferRelativeResize="0"/>
                        </pic:nvPicPr>
                        <pic:blipFill>
                          <a:blip r:embed="rId19" cstate="print"/>
                          <a:stretch>
                            <a:fillRect/>
                          </a:stretch>
                        </pic:blipFill>
                        <pic:spPr>
                          <a:xfrm>
                            <a:off x="0" y="0"/>
                            <a:ext cx="1885535" cy="1761668"/>
                          </a:xfrm>
                          <a:prstGeom prst="rect">
                            <a:avLst/>
                          </a:prstGeom>
                          <a:noFill/>
                        </pic:spPr>
                      </pic:pic>
                    </a:graphicData>
                  </a:graphic>
                </wp:inline>
              </w:drawing>
            </w:r>
          </w:p>
          <w:p w14:paraId="34B419B5" w14:textId="77777777" w:rsidR="005676E1" w:rsidRPr="00D94A39" w:rsidRDefault="005676E1" w:rsidP="00AB25EC">
            <w:pPr>
              <w:spacing w:line="0" w:lineRule="atLeast"/>
              <w:jc w:val="center"/>
              <w:rPr>
                <w:rFonts w:ascii="Garamond" w:hAnsi="Garamond" w:cs="Arial"/>
                <w:sz w:val="24"/>
                <w:szCs w:val="24"/>
                <w:lang w:val="es-CO"/>
              </w:rPr>
            </w:pPr>
            <w:r w:rsidRPr="00D94A39">
              <w:rPr>
                <w:rFonts w:ascii="Garamond" w:hAnsi="Garamond"/>
                <w:noProof/>
                <w:sz w:val="24"/>
                <w:szCs w:val="24"/>
                <w:lang w:val="es-CO" w:eastAsia="es-CO"/>
              </w:rPr>
              <w:lastRenderedPageBreak/>
              <w:drawing>
                <wp:inline distT="0" distB="0" distL="0" distR="0" wp14:anchorId="5651822A" wp14:editId="0FFB74E7">
                  <wp:extent cx="2102485" cy="1733266"/>
                  <wp:effectExtent l="0" t="0" r="0" b="635"/>
                  <wp:docPr id="31" name="image19.png"/>
                  <wp:cNvGraphicFramePr/>
                  <a:graphic xmlns:a="http://schemas.openxmlformats.org/drawingml/2006/main">
                    <a:graphicData uri="http://schemas.openxmlformats.org/drawingml/2006/picture">
                      <pic:pic xmlns:pic="http://schemas.openxmlformats.org/drawingml/2006/picture">
                        <pic:nvPicPr>
                          <pic:cNvPr id="31" name="image19.png"/>
                          <pic:cNvPicPr preferRelativeResize="0"/>
                        </pic:nvPicPr>
                        <pic:blipFill>
                          <a:blip r:embed="rId20" cstate="print"/>
                          <a:stretch>
                            <a:fillRect/>
                          </a:stretch>
                        </pic:blipFill>
                        <pic:spPr>
                          <a:xfrm>
                            <a:off x="0" y="0"/>
                            <a:ext cx="2111480" cy="1740682"/>
                          </a:xfrm>
                          <a:prstGeom prst="rect">
                            <a:avLst/>
                          </a:prstGeom>
                          <a:noFill/>
                        </pic:spPr>
                      </pic:pic>
                    </a:graphicData>
                  </a:graphic>
                </wp:inline>
              </w:drawing>
            </w:r>
          </w:p>
        </w:tc>
      </w:tr>
      <w:tr w:rsidR="005676E1" w:rsidRPr="00D94A39" w14:paraId="4BCA5E49" w14:textId="77777777" w:rsidTr="00AB25EC">
        <w:tblPrEx>
          <w:tblCellMar>
            <w:left w:w="70" w:type="dxa"/>
            <w:right w:w="70" w:type="dxa"/>
          </w:tblCellMar>
          <w:tblLook w:val="04A0" w:firstRow="1" w:lastRow="0" w:firstColumn="1" w:lastColumn="0" w:noHBand="0" w:noVBand="1"/>
        </w:tblPrEx>
        <w:trPr>
          <w:trHeight w:val="150"/>
        </w:trPr>
        <w:tc>
          <w:tcPr>
            <w:tcW w:w="538" w:type="dxa"/>
          </w:tcPr>
          <w:p w14:paraId="4A27B214" w14:textId="205A4272"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r w:rsidRPr="00D94A39">
              <w:rPr>
                <w:rFonts w:ascii="Garamond" w:eastAsia="Garamond" w:hAnsi="Garamond" w:cs="Garamond"/>
                <w:b/>
                <w:sz w:val="24"/>
                <w:szCs w:val="24"/>
                <w:lang w:val="es-CO"/>
              </w:rPr>
              <w:lastRenderedPageBreak/>
              <w:t>1</w:t>
            </w:r>
            <w:r w:rsidR="00F40DC9">
              <w:rPr>
                <w:rFonts w:ascii="Garamond" w:eastAsia="Garamond" w:hAnsi="Garamond" w:cs="Garamond"/>
                <w:b/>
                <w:sz w:val="24"/>
                <w:szCs w:val="24"/>
                <w:lang w:val="es-CO"/>
              </w:rPr>
              <w:t>0</w:t>
            </w:r>
          </w:p>
        </w:tc>
        <w:tc>
          <w:tcPr>
            <w:tcW w:w="1720" w:type="dxa"/>
          </w:tcPr>
          <w:p w14:paraId="6FE78EF1"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r w:rsidRPr="00D94A39">
              <w:rPr>
                <w:rFonts w:ascii="Garamond" w:eastAsia="Garamond" w:hAnsi="Garamond" w:cs="Garamond"/>
                <w:b/>
                <w:sz w:val="24"/>
                <w:szCs w:val="24"/>
                <w:lang w:val="es-CO"/>
              </w:rPr>
              <w:t>ESCRITORIO CON SUPERFICIE EN MADERA FORRRADO EN FORMICA, COLOR BLANCO CON ARCHIVADOR METALICO DE 3 CAJONES</w:t>
            </w:r>
          </w:p>
        </w:tc>
        <w:tc>
          <w:tcPr>
            <w:tcW w:w="3685" w:type="dxa"/>
          </w:tcPr>
          <w:p w14:paraId="2163A00D" w14:textId="77777777" w:rsidR="005676E1" w:rsidRPr="00D94A39" w:rsidRDefault="005676E1" w:rsidP="00AB25EC">
            <w:pPr>
              <w:jc w:val="both"/>
              <w:rPr>
                <w:rFonts w:ascii="Garamond" w:hAnsi="Garamond" w:cs="Arial"/>
                <w:color w:val="000000"/>
                <w:sz w:val="24"/>
                <w:szCs w:val="24"/>
                <w:lang w:val="es-CO" w:eastAsia="es-CO"/>
              </w:rPr>
            </w:pPr>
            <w:r w:rsidRPr="00D94A39">
              <w:rPr>
                <w:rFonts w:ascii="Garamond" w:hAnsi="Garamond" w:cs="Arial"/>
                <w:color w:val="000000"/>
                <w:sz w:val="24"/>
                <w:szCs w:val="24"/>
                <w:lang w:val="es-CO"/>
              </w:rPr>
              <w:t xml:space="preserve">Escritorio con estructura fabricada en lámina </w:t>
            </w:r>
            <w:proofErr w:type="spellStart"/>
            <w:r w:rsidRPr="00D94A39">
              <w:rPr>
                <w:rFonts w:ascii="Garamond" w:hAnsi="Garamond" w:cs="Arial"/>
                <w:color w:val="000000"/>
                <w:sz w:val="24"/>
                <w:szCs w:val="24"/>
                <w:lang w:val="es-CO"/>
              </w:rPr>
              <w:t>Cold</w:t>
            </w:r>
            <w:proofErr w:type="spellEnd"/>
            <w:r w:rsidRPr="00D94A39">
              <w:rPr>
                <w:rFonts w:ascii="Garamond" w:hAnsi="Garamond" w:cs="Arial"/>
                <w:color w:val="000000"/>
                <w:sz w:val="24"/>
                <w:szCs w:val="24"/>
                <w:lang w:val="es-CO"/>
              </w:rPr>
              <w:t xml:space="preserve"> </w:t>
            </w:r>
            <w:proofErr w:type="spellStart"/>
            <w:r w:rsidRPr="00D94A39">
              <w:rPr>
                <w:rFonts w:ascii="Garamond" w:hAnsi="Garamond" w:cs="Arial"/>
                <w:color w:val="000000"/>
                <w:sz w:val="24"/>
                <w:szCs w:val="24"/>
                <w:lang w:val="es-CO"/>
              </w:rPr>
              <w:t>Rolled</w:t>
            </w:r>
            <w:proofErr w:type="spellEnd"/>
            <w:r w:rsidRPr="00D94A39">
              <w:rPr>
                <w:rFonts w:ascii="Garamond" w:hAnsi="Garamond" w:cs="Arial"/>
                <w:color w:val="000000"/>
                <w:sz w:val="24"/>
                <w:szCs w:val="24"/>
                <w:lang w:val="es-CO"/>
              </w:rPr>
              <w:t>, terminado en pintura electrostática.</w:t>
            </w:r>
            <w:r w:rsidRPr="00D94A39">
              <w:rPr>
                <w:rFonts w:ascii="Garamond" w:hAnsi="Garamond" w:cs="Arial"/>
                <w:color w:val="000000"/>
                <w:sz w:val="24"/>
                <w:szCs w:val="24"/>
                <w:lang w:val="es-CO"/>
              </w:rPr>
              <w:br/>
            </w:r>
            <w:r w:rsidRPr="00D94A39">
              <w:rPr>
                <w:rFonts w:ascii="Garamond" w:hAnsi="Garamond" w:cs="Arial"/>
                <w:color w:val="000000"/>
                <w:sz w:val="24"/>
                <w:szCs w:val="24"/>
                <w:lang w:val="es-CO"/>
              </w:rPr>
              <w:br/>
              <w:t>Superficie de madera laminada de 18 – 19 mm de grosor, colocar blanco</w:t>
            </w:r>
            <w:r w:rsidRPr="00D94A39">
              <w:rPr>
                <w:rFonts w:ascii="Garamond" w:hAnsi="Garamond" w:cs="Arial"/>
                <w:color w:val="000000"/>
                <w:sz w:val="24"/>
                <w:szCs w:val="24"/>
                <w:lang w:val="es-CO"/>
              </w:rPr>
              <w:br/>
              <w:t>Bordes con canto rígido, balance inferior y enchape en formica F8 color madera mate.</w:t>
            </w:r>
            <w:r w:rsidRPr="00D94A39">
              <w:rPr>
                <w:rFonts w:ascii="Garamond" w:hAnsi="Garamond" w:cs="Arial"/>
                <w:color w:val="000000"/>
                <w:sz w:val="24"/>
                <w:szCs w:val="24"/>
                <w:lang w:val="es-CO"/>
              </w:rPr>
              <w:br/>
              <w:t>Dimensiones Generales: Alto 73 cm, Ancho 120 cm, Fondo 60cm.</w:t>
            </w:r>
            <w:r w:rsidRPr="00D94A39">
              <w:rPr>
                <w:rFonts w:ascii="Garamond" w:hAnsi="Garamond" w:cs="Arial"/>
                <w:color w:val="000000"/>
                <w:sz w:val="24"/>
                <w:szCs w:val="24"/>
                <w:lang w:val="es-CO"/>
              </w:rPr>
              <w:br/>
              <w:t>Pedestal tipo T (Jade) en lamina punzonada.</w:t>
            </w:r>
            <w:r w:rsidRPr="00D94A39">
              <w:rPr>
                <w:rFonts w:ascii="Garamond" w:hAnsi="Garamond" w:cs="Arial"/>
                <w:color w:val="000000"/>
                <w:sz w:val="24"/>
                <w:szCs w:val="24"/>
                <w:lang w:val="es-CO"/>
              </w:rPr>
              <w:br/>
              <w:t xml:space="preserve">Falda / Faldón en lamina punzonada (perforada) </w:t>
            </w:r>
            <w:r w:rsidRPr="00D94A39">
              <w:rPr>
                <w:rFonts w:ascii="Garamond" w:hAnsi="Garamond" w:cs="Arial"/>
                <w:color w:val="000000"/>
                <w:sz w:val="24"/>
                <w:szCs w:val="24"/>
                <w:lang w:val="es-CO"/>
              </w:rPr>
              <w:br/>
              <w:t>Cajoneras: (1) Cajonera Metálica 2×1 que cuenta con (2) cajones y (1) gaveta con capacidad para Fólder (carpeta) colgante tamaño oficio.</w:t>
            </w:r>
            <w:r w:rsidRPr="00D94A39">
              <w:rPr>
                <w:rFonts w:ascii="Garamond" w:hAnsi="Garamond" w:cs="Arial"/>
                <w:color w:val="000000"/>
                <w:sz w:val="24"/>
                <w:szCs w:val="24"/>
                <w:lang w:val="es-CO"/>
              </w:rPr>
              <w:br/>
              <w:t>Cajonera de 37 cm de frente x 50 cm fondo x 70 cm de alto.</w:t>
            </w:r>
            <w:r w:rsidRPr="00D94A39">
              <w:rPr>
                <w:rFonts w:ascii="Garamond" w:hAnsi="Garamond" w:cs="Arial"/>
                <w:color w:val="000000"/>
                <w:sz w:val="24"/>
                <w:szCs w:val="24"/>
                <w:lang w:val="es-CO"/>
              </w:rPr>
              <w:br/>
              <w:t>Cada uno de los cajones o gavetas cuenta con correderas full extensión y sistema de seguridad tipo trampa con cierre y niveladores.</w:t>
            </w:r>
            <w:r w:rsidRPr="00D94A39">
              <w:rPr>
                <w:rFonts w:ascii="Garamond" w:hAnsi="Garamond" w:cs="Arial"/>
                <w:color w:val="000000"/>
                <w:sz w:val="24"/>
                <w:szCs w:val="24"/>
                <w:lang w:val="es-CO"/>
              </w:rPr>
              <w:br/>
              <w:t>Color estructura metálica: Blanco</w:t>
            </w:r>
          </w:p>
          <w:p w14:paraId="05FFC6CD"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tc>
        <w:tc>
          <w:tcPr>
            <w:tcW w:w="1134" w:type="dxa"/>
          </w:tcPr>
          <w:p w14:paraId="407A632A" w14:textId="77777777" w:rsidR="005676E1" w:rsidRPr="00D94A39" w:rsidRDefault="005676E1" w:rsidP="00AB25EC">
            <w:pPr>
              <w:spacing w:line="0" w:lineRule="atLeast"/>
              <w:jc w:val="center"/>
              <w:rPr>
                <w:rFonts w:ascii="Garamond" w:hAnsi="Garamond" w:cs="Arial"/>
                <w:sz w:val="24"/>
                <w:szCs w:val="24"/>
                <w:lang w:val="es-CO"/>
              </w:rPr>
            </w:pPr>
            <w:r w:rsidRPr="00D94A39">
              <w:rPr>
                <w:rFonts w:ascii="Garamond" w:hAnsi="Garamond" w:cs="Arial"/>
                <w:sz w:val="24"/>
                <w:szCs w:val="24"/>
                <w:lang w:val="es-CO"/>
              </w:rPr>
              <w:t>Unidad</w:t>
            </w:r>
          </w:p>
        </w:tc>
        <w:tc>
          <w:tcPr>
            <w:tcW w:w="709" w:type="dxa"/>
          </w:tcPr>
          <w:p w14:paraId="323B210B" w14:textId="3307EB34" w:rsidR="005676E1" w:rsidRPr="00D94A39" w:rsidRDefault="003E122B" w:rsidP="00AB25EC">
            <w:pPr>
              <w:spacing w:line="0" w:lineRule="atLeast"/>
              <w:jc w:val="center"/>
              <w:rPr>
                <w:rFonts w:ascii="Garamond" w:hAnsi="Garamond" w:cs="Arial"/>
                <w:sz w:val="24"/>
                <w:szCs w:val="24"/>
                <w:lang w:val="es-CO"/>
              </w:rPr>
            </w:pPr>
            <w:r w:rsidRPr="003E122B">
              <w:rPr>
                <w:rFonts w:ascii="Garamond" w:hAnsi="Garamond" w:cs="Arial"/>
                <w:sz w:val="24"/>
                <w:szCs w:val="24"/>
                <w:highlight w:val="yellow"/>
                <w:lang w:val="es-CO"/>
              </w:rPr>
              <w:t>0</w:t>
            </w:r>
          </w:p>
        </w:tc>
        <w:tc>
          <w:tcPr>
            <w:tcW w:w="3402" w:type="dxa"/>
          </w:tcPr>
          <w:p w14:paraId="216F7438" w14:textId="77777777" w:rsidR="005676E1" w:rsidRPr="00D94A39" w:rsidRDefault="005676E1" w:rsidP="00AB25EC">
            <w:pPr>
              <w:spacing w:line="0" w:lineRule="atLeast"/>
              <w:jc w:val="center"/>
              <w:rPr>
                <w:rFonts w:ascii="Garamond" w:hAnsi="Garamond"/>
                <w:noProof/>
                <w:sz w:val="24"/>
                <w:szCs w:val="24"/>
                <w:lang w:val="es-CO"/>
              </w:rPr>
            </w:pPr>
            <w:r w:rsidRPr="00D94A39">
              <w:rPr>
                <w:rFonts w:ascii="Garamond" w:hAnsi="Garamond"/>
                <w:noProof/>
                <w:sz w:val="24"/>
                <w:szCs w:val="24"/>
                <w:lang w:val="es-CO"/>
              </w:rPr>
              <w:drawing>
                <wp:inline distT="0" distB="0" distL="0" distR="0" wp14:anchorId="55BBCA18" wp14:editId="2044D17D">
                  <wp:extent cx="2431415" cy="1609090"/>
                  <wp:effectExtent l="0" t="0" r="6985" b="0"/>
                  <wp:docPr id="42" name="image57.png">
                    <a:extLst xmlns:a="http://schemas.openxmlformats.org/drawingml/2006/main">
                      <a:ext uri="{FF2B5EF4-FFF2-40B4-BE49-F238E27FC236}">
                        <a16:creationId xmlns:a16="http://schemas.microsoft.com/office/drawing/2014/main" id="{00000000-0008-0000-0000-00002A000000}"/>
                      </a:ext>
                    </a:extLst>
                  </wp:docPr>
                  <wp:cNvGraphicFramePr/>
                  <a:graphic xmlns:a="http://schemas.openxmlformats.org/drawingml/2006/main">
                    <a:graphicData uri="http://schemas.openxmlformats.org/drawingml/2006/picture">
                      <pic:pic xmlns:pic="http://schemas.openxmlformats.org/drawingml/2006/picture">
                        <pic:nvPicPr>
                          <pic:cNvPr id="42" name="image57.png">
                            <a:extLst>
                              <a:ext uri="{FF2B5EF4-FFF2-40B4-BE49-F238E27FC236}">
                                <a16:creationId xmlns:a16="http://schemas.microsoft.com/office/drawing/2014/main" id="{00000000-0008-0000-0000-00002A000000}"/>
                              </a:ext>
                            </a:extLst>
                          </pic:cNvPr>
                          <pic:cNvPicPr preferRelativeResize="0"/>
                        </pic:nvPicPr>
                        <pic:blipFill>
                          <a:blip r:embed="rId21" cstate="print"/>
                          <a:stretch>
                            <a:fillRect/>
                          </a:stretch>
                        </pic:blipFill>
                        <pic:spPr>
                          <a:xfrm>
                            <a:off x="0" y="0"/>
                            <a:ext cx="2431415" cy="1609090"/>
                          </a:xfrm>
                          <a:prstGeom prst="rect">
                            <a:avLst/>
                          </a:prstGeom>
                          <a:noFill/>
                        </pic:spPr>
                      </pic:pic>
                    </a:graphicData>
                  </a:graphic>
                </wp:inline>
              </w:drawing>
            </w:r>
          </w:p>
        </w:tc>
      </w:tr>
      <w:tr w:rsidR="005676E1" w:rsidRPr="00D94A39" w14:paraId="50E9829F" w14:textId="77777777" w:rsidTr="00AB25EC">
        <w:tblPrEx>
          <w:tblLook w:val="04A0" w:firstRow="1" w:lastRow="0" w:firstColumn="1" w:lastColumn="0" w:noHBand="0" w:noVBand="1"/>
        </w:tblPrEx>
        <w:trPr>
          <w:trHeight w:val="150"/>
        </w:trPr>
        <w:tc>
          <w:tcPr>
            <w:tcW w:w="538" w:type="dxa"/>
          </w:tcPr>
          <w:p w14:paraId="2D8FFD79" w14:textId="2D44BD15"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r w:rsidRPr="00D94A39">
              <w:rPr>
                <w:rFonts w:ascii="Garamond" w:eastAsia="Garamond" w:hAnsi="Garamond" w:cs="Garamond"/>
                <w:b/>
                <w:sz w:val="24"/>
                <w:szCs w:val="24"/>
                <w:lang w:val="es-CO"/>
              </w:rPr>
              <w:t>1</w:t>
            </w:r>
            <w:r w:rsidR="00F40DC9">
              <w:rPr>
                <w:rFonts w:ascii="Garamond" w:eastAsia="Garamond" w:hAnsi="Garamond" w:cs="Garamond"/>
                <w:b/>
                <w:sz w:val="24"/>
                <w:szCs w:val="24"/>
                <w:lang w:val="es-CO"/>
              </w:rPr>
              <w:t>1</w:t>
            </w:r>
          </w:p>
        </w:tc>
        <w:tc>
          <w:tcPr>
            <w:tcW w:w="1720" w:type="dxa"/>
          </w:tcPr>
          <w:p w14:paraId="07FBD477"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631293F9"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5AC3A0E1"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1DFFC762"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7890C6CD"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65279C42"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3BA27E7F"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63DBA4E7"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7C5218CB"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748E0CA5"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0887FB2C"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63BB89BE"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2CA03828"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19973338"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5894B945"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5C94624F"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438C4D29"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7878FD46"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p>
          <w:p w14:paraId="54996F66"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r w:rsidRPr="00D94A39">
              <w:rPr>
                <w:rFonts w:ascii="Garamond" w:eastAsia="Garamond" w:hAnsi="Garamond" w:cs="Garamond"/>
                <w:b/>
                <w:sz w:val="24"/>
                <w:szCs w:val="24"/>
                <w:lang w:val="es-CO"/>
              </w:rPr>
              <w:t xml:space="preserve">IMPRESORA MULTIFUNCIONAL </w:t>
            </w:r>
          </w:p>
        </w:tc>
        <w:tc>
          <w:tcPr>
            <w:tcW w:w="3685" w:type="dxa"/>
          </w:tcPr>
          <w:p w14:paraId="1D537765"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lastRenderedPageBreak/>
              <w:t>Sistema de Alimentación de Papel: Alimentación por hojas Automática</w:t>
            </w:r>
          </w:p>
          <w:p w14:paraId="26182147"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Tamaño de Papel: A4 - A5 - A6 - B5 - Carta - Oficio</w:t>
            </w:r>
          </w:p>
          <w:p w14:paraId="06C1747E"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Tipo de Impresión: Inyección De Tinta (Botella)</w:t>
            </w:r>
          </w:p>
          <w:p w14:paraId="469EB521"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lastRenderedPageBreak/>
              <w:t>Tipo de Escáner: Cama Plana</w:t>
            </w:r>
          </w:p>
          <w:p w14:paraId="51978509"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Capacidad Bandeja Entrada de Papel: 100 Hojas</w:t>
            </w:r>
          </w:p>
          <w:p w14:paraId="3CD78023"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Tipos de Papel:  Común – Fotográfico - Papel Con Acabado Brillante Y </w:t>
            </w:r>
            <w:proofErr w:type="spellStart"/>
            <w:r w:rsidRPr="00D94A39">
              <w:rPr>
                <w:rFonts w:ascii="Garamond" w:eastAsia="Garamond" w:hAnsi="Garamond" w:cs="Garamond"/>
                <w:sz w:val="24"/>
                <w:szCs w:val="24"/>
                <w:lang w:val="es-CO"/>
              </w:rPr>
              <w:t>Semibrillante</w:t>
            </w:r>
            <w:proofErr w:type="spellEnd"/>
            <w:r w:rsidRPr="00D94A39">
              <w:rPr>
                <w:rFonts w:ascii="Garamond" w:eastAsia="Garamond" w:hAnsi="Garamond" w:cs="Garamond"/>
                <w:sz w:val="24"/>
                <w:szCs w:val="24"/>
                <w:lang w:val="es-CO"/>
              </w:rPr>
              <w:t xml:space="preserve"> - Papel Con Acabado Mate </w:t>
            </w:r>
          </w:p>
          <w:p w14:paraId="325B9EB3"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Capacidad Bandeja Salida de Papel: 30 Hojas</w:t>
            </w:r>
          </w:p>
          <w:p w14:paraId="7FE406A6"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Resolución de Impresión Blanco y Negro: 4800 x 1200 dpi </w:t>
            </w:r>
          </w:p>
          <w:p w14:paraId="69E01566"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Resolución de Impresión Color: 4800 x 1200 dpi</w:t>
            </w:r>
          </w:p>
          <w:p w14:paraId="54A1D713"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Resolución Escáner: 1200 x 2400 dpi </w:t>
            </w:r>
          </w:p>
          <w:p w14:paraId="5FC4D8C1"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Velocidad Copiado Blanco y Negro: 10.8 Pag X Min</w:t>
            </w:r>
          </w:p>
          <w:p w14:paraId="1DBC50B0"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Velocidad Copiado Color: 5.5 Pag X Min</w:t>
            </w:r>
          </w:p>
          <w:p w14:paraId="5C702AFB"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Velocidad Impresión Blanco/Negro: 15 Pag X Min</w:t>
            </w:r>
          </w:p>
          <w:p w14:paraId="562DBE1E"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Velocidad Impresión Color: 8 Pag X Min</w:t>
            </w:r>
          </w:p>
          <w:p w14:paraId="33E3640F"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Colores de Impresión: Blanco Y Negro / impresión a Color</w:t>
            </w:r>
          </w:p>
          <w:p w14:paraId="35826127"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Conectividad: Conexión Con Cable - USB - </w:t>
            </w:r>
            <w:proofErr w:type="spellStart"/>
            <w:r w:rsidRPr="00D94A39">
              <w:rPr>
                <w:rFonts w:ascii="Garamond" w:eastAsia="Garamond" w:hAnsi="Garamond" w:cs="Garamond"/>
                <w:sz w:val="24"/>
                <w:szCs w:val="24"/>
                <w:lang w:val="es-CO"/>
              </w:rPr>
              <w:t>WiFi</w:t>
            </w:r>
            <w:proofErr w:type="spellEnd"/>
          </w:p>
          <w:p w14:paraId="65D5D681"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Ampliación de Copias </w:t>
            </w:r>
          </w:p>
          <w:p w14:paraId="5792FBB0"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Copiadora </w:t>
            </w:r>
          </w:p>
          <w:p w14:paraId="3CCE6D33"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Escáner </w:t>
            </w:r>
          </w:p>
          <w:p w14:paraId="56400455"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Permite impresión en Tamaño Personalizado </w:t>
            </w:r>
          </w:p>
          <w:p w14:paraId="70F323AB"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Sistema ADF (Alimentación Automática del Papel)</w:t>
            </w:r>
          </w:p>
          <w:p w14:paraId="3AAC3B73" w14:textId="77777777" w:rsidR="005676E1" w:rsidRPr="00D94A39" w:rsidRDefault="005676E1" w:rsidP="00AB25EC">
            <w:pPr>
              <w:spacing w:line="0" w:lineRule="atLeast"/>
              <w:jc w:val="both"/>
              <w:rPr>
                <w:rFonts w:ascii="Garamond" w:hAnsi="Garamond"/>
                <w:sz w:val="24"/>
                <w:szCs w:val="24"/>
                <w:lang w:val="es-CO"/>
              </w:rPr>
            </w:pPr>
            <w:r w:rsidRPr="00D94A39">
              <w:rPr>
                <w:rFonts w:ascii="Garamond" w:eastAsia="Garamond" w:hAnsi="Garamond" w:cs="Garamond"/>
                <w:sz w:val="24"/>
                <w:szCs w:val="24"/>
                <w:lang w:val="es-CO"/>
              </w:rPr>
              <w:t>Suministro de Cable De conectividad a computadora</w:t>
            </w:r>
          </w:p>
        </w:tc>
        <w:tc>
          <w:tcPr>
            <w:tcW w:w="1134" w:type="dxa"/>
          </w:tcPr>
          <w:p w14:paraId="7C718D01" w14:textId="77777777" w:rsidR="005676E1" w:rsidRPr="00D94A39" w:rsidRDefault="005676E1" w:rsidP="00AB25EC">
            <w:pPr>
              <w:spacing w:line="0" w:lineRule="atLeast"/>
              <w:jc w:val="center"/>
              <w:rPr>
                <w:rFonts w:ascii="Garamond" w:hAnsi="Garamond" w:cs="Arial"/>
                <w:bCs/>
                <w:sz w:val="24"/>
                <w:szCs w:val="24"/>
                <w:lang w:val="es-CO"/>
              </w:rPr>
            </w:pPr>
          </w:p>
          <w:p w14:paraId="2B3B6496" w14:textId="77777777" w:rsidR="005676E1" w:rsidRPr="00D94A39" w:rsidRDefault="005676E1" w:rsidP="00AB25EC">
            <w:pPr>
              <w:spacing w:line="0" w:lineRule="atLeast"/>
              <w:jc w:val="center"/>
              <w:rPr>
                <w:rFonts w:ascii="Garamond" w:hAnsi="Garamond" w:cs="Arial"/>
                <w:bCs/>
                <w:sz w:val="24"/>
                <w:szCs w:val="24"/>
                <w:lang w:val="es-CO"/>
              </w:rPr>
            </w:pPr>
          </w:p>
          <w:p w14:paraId="208EA6D6" w14:textId="77777777" w:rsidR="005676E1" w:rsidRPr="00D94A39" w:rsidRDefault="005676E1" w:rsidP="00AB25EC">
            <w:pPr>
              <w:spacing w:line="0" w:lineRule="atLeast"/>
              <w:jc w:val="center"/>
              <w:rPr>
                <w:rFonts w:ascii="Garamond" w:hAnsi="Garamond" w:cs="Arial"/>
                <w:bCs/>
                <w:sz w:val="24"/>
                <w:szCs w:val="24"/>
                <w:lang w:val="es-CO"/>
              </w:rPr>
            </w:pPr>
          </w:p>
          <w:p w14:paraId="1BA31924" w14:textId="77777777" w:rsidR="005676E1" w:rsidRPr="00D94A39" w:rsidRDefault="005676E1" w:rsidP="00AB25EC">
            <w:pPr>
              <w:spacing w:line="0" w:lineRule="atLeast"/>
              <w:jc w:val="center"/>
              <w:rPr>
                <w:rFonts w:ascii="Garamond" w:hAnsi="Garamond" w:cs="Arial"/>
                <w:bCs/>
                <w:sz w:val="24"/>
                <w:szCs w:val="24"/>
                <w:lang w:val="es-CO"/>
              </w:rPr>
            </w:pPr>
          </w:p>
          <w:p w14:paraId="5B0832CC" w14:textId="77777777" w:rsidR="005676E1" w:rsidRPr="00D94A39" w:rsidRDefault="005676E1" w:rsidP="00AB25EC">
            <w:pPr>
              <w:spacing w:line="0" w:lineRule="atLeast"/>
              <w:jc w:val="center"/>
              <w:rPr>
                <w:rFonts w:ascii="Garamond" w:hAnsi="Garamond" w:cs="Arial"/>
                <w:bCs/>
                <w:sz w:val="24"/>
                <w:szCs w:val="24"/>
                <w:lang w:val="es-CO"/>
              </w:rPr>
            </w:pPr>
          </w:p>
          <w:p w14:paraId="6491A934" w14:textId="77777777" w:rsidR="005676E1" w:rsidRPr="00D94A39" w:rsidRDefault="005676E1" w:rsidP="00AB25EC">
            <w:pPr>
              <w:spacing w:line="0" w:lineRule="atLeast"/>
              <w:jc w:val="center"/>
              <w:rPr>
                <w:rFonts w:ascii="Garamond" w:hAnsi="Garamond" w:cs="Arial"/>
                <w:bCs/>
                <w:sz w:val="24"/>
                <w:szCs w:val="24"/>
                <w:lang w:val="es-CO"/>
              </w:rPr>
            </w:pPr>
          </w:p>
          <w:p w14:paraId="43151BB6" w14:textId="77777777" w:rsidR="005676E1" w:rsidRPr="00D94A39" w:rsidRDefault="005676E1" w:rsidP="00AB25EC">
            <w:pPr>
              <w:spacing w:line="0" w:lineRule="atLeast"/>
              <w:jc w:val="center"/>
              <w:rPr>
                <w:rFonts w:ascii="Garamond" w:hAnsi="Garamond" w:cs="Arial"/>
                <w:bCs/>
                <w:sz w:val="24"/>
                <w:szCs w:val="24"/>
                <w:lang w:val="es-CO"/>
              </w:rPr>
            </w:pPr>
          </w:p>
          <w:p w14:paraId="1BD4FD92" w14:textId="77777777" w:rsidR="005676E1" w:rsidRPr="00D94A39" w:rsidRDefault="005676E1" w:rsidP="00AB25EC">
            <w:pPr>
              <w:spacing w:line="0" w:lineRule="atLeast"/>
              <w:jc w:val="center"/>
              <w:rPr>
                <w:rFonts w:ascii="Garamond" w:hAnsi="Garamond" w:cs="Arial"/>
                <w:bCs/>
                <w:sz w:val="24"/>
                <w:szCs w:val="24"/>
                <w:lang w:val="es-CO"/>
              </w:rPr>
            </w:pPr>
          </w:p>
          <w:p w14:paraId="55108575" w14:textId="77777777" w:rsidR="005676E1" w:rsidRPr="00D94A39" w:rsidRDefault="005676E1" w:rsidP="00AB25EC">
            <w:pPr>
              <w:spacing w:line="0" w:lineRule="atLeast"/>
              <w:jc w:val="center"/>
              <w:rPr>
                <w:rFonts w:ascii="Garamond" w:hAnsi="Garamond" w:cs="Arial"/>
                <w:bCs/>
                <w:sz w:val="24"/>
                <w:szCs w:val="24"/>
                <w:lang w:val="es-CO"/>
              </w:rPr>
            </w:pPr>
          </w:p>
          <w:p w14:paraId="75DCB4EA" w14:textId="77777777" w:rsidR="005676E1" w:rsidRPr="00D94A39" w:rsidRDefault="005676E1" w:rsidP="00AB25EC">
            <w:pPr>
              <w:spacing w:line="0" w:lineRule="atLeast"/>
              <w:jc w:val="center"/>
              <w:rPr>
                <w:rFonts w:ascii="Garamond" w:hAnsi="Garamond" w:cs="Arial"/>
                <w:bCs/>
                <w:sz w:val="24"/>
                <w:szCs w:val="24"/>
                <w:lang w:val="es-CO"/>
              </w:rPr>
            </w:pPr>
          </w:p>
          <w:p w14:paraId="2F1565ED" w14:textId="77777777" w:rsidR="005676E1" w:rsidRPr="00D94A39" w:rsidRDefault="005676E1" w:rsidP="00AB25EC">
            <w:pPr>
              <w:spacing w:line="0" w:lineRule="atLeast"/>
              <w:jc w:val="center"/>
              <w:rPr>
                <w:rFonts w:ascii="Garamond" w:hAnsi="Garamond" w:cs="Arial"/>
                <w:bCs/>
                <w:sz w:val="24"/>
                <w:szCs w:val="24"/>
                <w:lang w:val="es-CO"/>
              </w:rPr>
            </w:pPr>
          </w:p>
          <w:p w14:paraId="62F404BF" w14:textId="77777777" w:rsidR="005676E1" w:rsidRPr="00D94A39" w:rsidRDefault="005676E1" w:rsidP="00AB25EC">
            <w:pPr>
              <w:spacing w:line="0" w:lineRule="atLeast"/>
              <w:jc w:val="center"/>
              <w:rPr>
                <w:rFonts w:ascii="Garamond" w:hAnsi="Garamond" w:cs="Arial"/>
                <w:bCs/>
                <w:sz w:val="24"/>
                <w:szCs w:val="24"/>
                <w:lang w:val="es-CO"/>
              </w:rPr>
            </w:pPr>
          </w:p>
          <w:p w14:paraId="4666F073" w14:textId="77777777" w:rsidR="005676E1" w:rsidRPr="00D94A39" w:rsidRDefault="005676E1" w:rsidP="00AB25EC">
            <w:pPr>
              <w:spacing w:line="0" w:lineRule="atLeast"/>
              <w:jc w:val="center"/>
              <w:rPr>
                <w:rFonts w:ascii="Garamond" w:hAnsi="Garamond" w:cs="Arial"/>
                <w:bCs/>
                <w:sz w:val="24"/>
                <w:szCs w:val="24"/>
                <w:lang w:val="es-CO"/>
              </w:rPr>
            </w:pPr>
          </w:p>
          <w:p w14:paraId="7623362E" w14:textId="77777777" w:rsidR="005676E1" w:rsidRPr="00D94A39" w:rsidRDefault="005676E1" w:rsidP="00AB25EC">
            <w:pPr>
              <w:spacing w:line="0" w:lineRule="atLeast"/>
              <w:jc w:val="center"/>
              <w:rPr>
                <w:rFonts w:ascii="Garamond" w:hAnsi="Garamond" w:cs="Arial"/>
                <w:bCs/>
                <w:sz w:val="24"/>
                <w:szCs w:val="24"/>
                <w:lang w:val="es-CO"/>
              </w:rPr>
            </w:pPr>
          </w:p>
          <w:p w14:paraId="3FE26AB6" w14:textId="77777777" w:rsidR="005676E1" w:rsidRPr="00D94A39" w:rsidRDefault="005676E1" w:rsidP="00AB25EC">
            <w:pPr>
              <w:spacing w:line="0" w:lineRule="atLeast"/>
              <w:jc w:val="center"/>
              <w:rPr>
                <w:rFonts w:ascii="Garamond" w:hAnsi="Garamond" w:cs="Arial"/>
                <w:bCs/>
                <w:sz w:val="24"/>
                <w:szCs w:val="24"/>
                <w:lang w:val="es-CO"/>
              </w:rPr>
            </w:pPr>
          </w:p>
          <w:p w14:paraId="6C24A673" w14:textId="77777777" w:rsidR="005676E1" w:rsidRPr="00D94A39" w:rsidRDefault="005676E1" w:rsidP="00AB25EC">
            <w:pPr>
              <w:spacing w:line="0" w:lineRule="atLeast"/>
              <w:jc w:val="center"/>
              <w:rPr>
                <w:rFonts w:ascii="Garamond" w:hAnsi="Garamond" w:cs="Arial"/>
                <w:bCs/>
                <w:sz w:val="24"/>
                <w:szCs w:val="24"/>
                <w:lang w:val="es-CO"/>
              </w:rPr>
            </w:pPr>
          </w:p>
          <w:p w14:paraId="55127DEA" w14:textId="77777777" w:rsidR="005676E1" w:rsidRPr="00D94A39" w:rsidRDefault="005676E1" w:rsidP="00AB25EC">
            <w:pPr>
              <w:spacing w:line="0" w:lineRule="atLeast"/>
              <w:jc w:val="center"/>
              <w:rPr>
                <w:rFonts w:ascii="Garamond" w:hAnsi="Garamond" w:cs="Arial"/>
                <w:bCs/>
                <w:sz w:val="24"/>
                <w:szCs w:val="24"/>
                <w:lang w:val="es-CO"/>
              </w:rPr>
            </w:pPr>
          </w:p>
          <w:p w14:paraId="417568D4" w14:textId="77777777" w:rsidR="005676E1" w:rsidRPr="00D94A39" w:rsidRDefault="005676E1" w:rsidP="00AB25EC">
            <w:pPr>
              <w:spacing w:line="0" w:lineRule="atLeast"/>
              <w:jc w:val="center"/>
              <w:rPr>
                <w:rFonts w:ascii="Garamond" w:hAnsi="Garamond" w:cs="Arial"/>
                <w:bCs/>
                <w:sz w:val="24"/>
                <w:szCs w:val="24"/>
                <w:lang w:val="es-CO"/>
              </w:rPr>
            </w:pPr>
          </w:p>
          <w:p w14:paraId="5043594B" w14:textId="77777777" w:rsidR="005676E1" w:rsidRPr="00D94A39" w:rsidRDefault="005676E1" w:rsidP="00AB25EC">
            <w:pPr>
              <w:spacing w:line="0" w:lineRule="atLeast"/>
              <w:jc w:val="center"/>
              <w:rPr>
                <w:rFonts w:ascii="Garamond" w:hAnsi="Garamond" w:cs="Arial"/>
                <w:bCs/>
                <w:sz w:val="24"/>
                <w:szCs w:val="24"/>
                <w:lang w:val="es-CO"/>
              </w:rPr>
            </w:pPr>
          </w:p>
          <w:p w14:paraId="42C568A3" w14:textId="77777777" w:rsidR="005676E1" w:rsidRPr="00D94A39" w:rsidRDefault="005676E1" w:rsidP="00AB25EC">
            <w:pPr>
              <w:spacing w:line="0" w:lineRule="atLeast"/>
              <w:jc w:val="center"/>
              <w:rPr>
                <w:rFonts w:ascii="Garamond" w:hAnsi="Garamond" w:cs="Arial"/>
                <w:bCs/>
                <w:sz w:val="24"/>
                <w:szCs w:val="24"/>
                <w:lang w:val="es-CO"/>
              </w:rPr>
            </w:pPr>
            <w:r w:rsidRPr="00D94A39">
              <w:rPr>
                <w:rFonts w:ascii="Garamond" w:hAnsi="Garamond" w:cs="Arial"/>
                <w:bCs/>
                <w:sz w:val="24"/>
                <w:szCs w:val="24"/>
                <w:lang w:val="es-CO"/>
              </w:rPr>
              <w:t>UNIDAD</w:t>
            </w:r>
          </w:p>
        </w:tc>
        <w:tc>
          <w:tcPr>
            <w:tcW w:w="709" w:type="dxa"/>
          </w:tcPr>
          <w:p w14:paraId="2A4C1F9D" w14:textId="51D70920" w:rsidR="005676E1" w:rsidRPr="00D94A39" w:rsidRDefault="003E122B" w:rsidP="00AB25EC">
            <w:pPr>
              <w:spacing w:line="0" w:lineRule="atLeast"/>
              <w:jc w:val="center"/>
              <w:rPr>
                <w:rFonts w:ascii="Garamond" w:hAnsi="Garamond" w:cs="Arial"/>
                <w:bCs/>
                <w:sz w:val="24"/>
                <w:szCs w:val="24"/>
                <w:lang w:val="es-CO"/>
              </w:rPr>
            </w:pPr>
            <w:r w:rsidRPr="003E122B">
              <w:rPr>
                <w:rFonts w:ascii="Garamond" w:hAnsi="Garamond" w:cs="Arial"/>
                <w:bCs/>
                <w:sz w:val="24"/>
                <w:szCs w:val="24"/>
                <w:highlight w:val="yellow"/>
                <w:lang w:val="es-CO"/>
              </w:rPr>
              <w:lastRenderedPageBreak/>
              <w:t>0</w:t>
            </w:r>
          </w:p>
        </w:tc>
        <w:tc>
          <w:tcPr>
            <w:tcW w:w="3402" w:type="dxa"/>
          </w:tcPr>
          <w:p w14:paraId="4565A12D" w14:textId="77777777" w:rsidR="005676E1" w:rsidRPr="00D94A39" w:rsidRDefault="005676E1" w:rsidP="00AB25EC">
            <w:pPr>
              <w:spacing w:line="0" w:lineRule="atLeast"/>
              <w:jc w:val="center"/>
              <w:rPr>
                <w:rFonts w:ascii="Garamond" w:hAnsi="Garamond" w:cs="Arial"/>
                <w:bCs/>
                <w:sz w:val="24"/>
                <w:szCs w:val="24"/>
                <w:lang w:val="es-CO"/>
              </w:rPr>
            </w:pPr>
          </w:p>
          <w:p w14:paraId="66E51EB3" w14:textId="77777777" w:rsidR="005676E1" w:rsidRPr="00D94A39" w:rsidRDefault="005676E1" w:rsidP="00AB25EC">
            <w:pPr>
              <w:spacing w:line="0" w:lineRule="atLeast"/>
              <w:jc w:val="center"/>
              <w:rPr>
                <w:rFonts w:ascii="Garamond" w:hAnsi="Garamond" w:cs="Arial"/>
                <w:bCs/>
                <w:sz w:val="24"/>
                <w:szCs w:val="24"/>
                <w:lang w:val="es-CO"/>
              </w:rPr>
            </w:pPr>
          </w:p>
          <w:p w14:paraId="7ED7B3AE" w14:textId="77777777" w:rsidR="005676E1" w:rsidRPr="00D94A39" w:rsidRDefault="005676E1" w:rsidP="00AB25EC">
            <w:pPr>
              <w:spacing w:line="0" w:lineRule="atLeast"/>
              <w:jc w:val="center"/>
              <w:rPr>
                <w:rFonts w:ascii="Garamond" w:hAnsi="Garamond" w:cs="Arial"/>
                <w:bCs/>
                <w:sz w:val="24"/>
                <w:szCs w:val="24"/>
                <w:lang w:val="es-CO"/>
              </w:rPr>
            </w:pPr>
          </w:p>
          <w:p w14:paraId="341527AD" w14:textId="77777777" w:rsidR="005676E1" w:rsidRPr="00D94A39" w:rsidRDefault="005676E1" w:rsidP="00AB25EC">
            <w:pPr>
              <w:spacing w:line="0" w:lineRule="atLeast"/>
              <w:jc w:val="center"/>
              <w:rPr>
                <w:rFonts w:ascii="Garamond" w:hAnsi="Garamond" w:cs="Arial"/>
                <w:bCs/>
                <w:sz w:val="24"/>
                <w:szCs w:val="24"/>
                <w:lang w:val="es-CO"/>
              </w:rPr>
            </w:pPr>
          </w:p>
          <w:p w14:paraId="2A9FEF4A" w14:textId="77777777" w:rsidR="005676E1" w:rsidRPr="00D94A39" w:rsidRDefault="005676E1" w:rsidP="00AB25EC">
            <w:pPr>
              <w:spacing w:line="0" w:lineRule="atLeast"/>
              <w:jc w:val="center"/>
              <w:rPr>
                <w:rFonts w:ascii="Garamond" w:hAnsi="Garamond" w:cs="Arial"/>
                <w:bCs/>
                <w:sz w:val="24"/>
                <w:szCs w:val="24"/>
                <w:lang w:val="es-CO"/>
              </w:rPr>
            </w:pPr>
          </w:p>
          <w:p w14:paraId="54ABC2BF" w14:textId="77777777" w:rsidR="005676E1" w:rsidRPr="00D94A39" w:rsidRDefault="005676E1" w:rsidP="00AB25EC">
            <w:pPr>
              <w:spacing w:line="0" w:lineRule="atLeast"/>
              <w:jc w:val="center"/>
              <w:rPr>
                <w:rFonts w:ascii="Garamond" w:hAnsi="Garamond" w:cs="Arial"/>
                <w:bCs/>
                <w:sz w:val="24"/>
                <w:szCs w:val="24"/>
                <w:lang w:val="es-CO"/>
              </w:rPr>
            </w:pPr>
          </w:p>
          <w:p w14:paraId="5C5B038F" w14:textId="77777777" w:rsidR="005676E1" w:rsidRPr="00D94A39" w:rsidRDefault="005676E1" w:rsidP="00AB25EC">
            <w:pPr>
              <w:spacing w:line="0" w:lineRule="atLeast"/>
              <w:jc w:val="center"/>
              <w:rPr>
                <w:rFonts w:ascii="Garamond" w:hAnsi="Garamond" w:cs="Arial"/>
                <w:bCs/>
                <w:sz w:val="24"/>
                <w:szCs w:val="24"/>
                <w:lang w:val="es-CO"/>
              </w:rPr>
            </w:pPr>
          </w:p>
          <w:p w14:paraId="2AA46D8D" w14:textId="77777777" w:rsidR="005676E1" w:rsidRPr="00D94A39" w:rsidRDefault="005676E1" w:rsidP="00AB25EC">
            <w:pPr>
              <w:spacing w:line="0" w:lineRule="atLeast"/>
              <w:jc w:val="center"/>
              <w:rPr>
                <w:rFonts w:ascii="Garamond" w:hAnsi="Garamond" w:cs="Arial"/>
                <w:bCs/>
                <w:sz w:val="24"/>
                <w:szCs w:val="24"/>
                <w:lang w:val="es-CO"/>
              </w:rPr>
            </w:pPr>
          </w:p>
          <w:p w14:paraId="010B8395" w14:textId="77777777" w:rsidR="005676E1" w:rsidRPr="00D94A39" w:rsidRDefault="005676E1" w:rsidP="00AB25EC">
            <w:pPr>
              <w:spacing w:line="0" w:lineRule="atLeast"/>
              <w:jc w:val="center"/>
              <w:rPr>
                <w:rFonts w:ascii="Garamond" w:hAnsi="Garamond" w:cs="Arial"/>
                <w:bCs/>
                <w:sz w:val="24"/>
                <w:szCs w:val="24"/>
                <w:lang w:val="es-CO"/>
              </w:rPr>
            </w:pPr>
          </w:p>
          <w:p w14:paraId="31C397F0" w14:textId="77777777" w:rsidR="005676E1" w:rsidRPr="00D94A39" w:rsidRDefault="005676E1" w:rsidP="00AB25EC">
            <w:pPr>
              <w:spacing w:line="0" w:lineRule="atLeast"/>
              <w:jc w:val="center"/>
              <w:rPr>
                <w:rFonts w:ascii="Garamond" w:hAnsi="Garamond" w:cs="Arial"/>
                <w:bCs/>
                <w:sz w:val="24"/>
                <w:szCs w:val="24"/>
                <w:lang w:val="es-CO"/>
              </w:rPr>
            </w:pPr>
          </w:p>
          <w:p w14:paraId="37A89D7E" w14:textId="77777777" w:rsidR="005676E1" w:rsidRPr="00D94A39" w:rsidRDefault="005676E1" w:rsidP="00AB25EC">
            <w:pPr>
              <w:spacing w:line="0" w:lineRule="atLeast"/>
              <w:jc w:val="center"/>
              <w:rPr>
                <w:rFonts w:ascii="Garamond" w:hAnsi="Garamond" w:cs="Arial"/>
                <w:bCs/>
                <w:sz w:val="24"/>
                <w:szCs w:val="24"/>
                <w:lang w:val="es-CO"/>
              </w:rPr>
            </w:pPr>
          </w:p>
          <w:p w14:paraId="5AAEBECE" w14:textId="77777777" w:rsidR="005676E1" w:rsidRPr="00D94A39" w:rsidRDefault="005676E1" w:rsidP="00AB25EC">
            <w:pPr>
              <w:spacing w:line="0" w:lineRule="atLeast"/>
              <w:jc w:val="center"/>
              <w:rPr>
                <w:rFonts w:ascii="Garamond" w:hAnsi="Garamond" w:cs="Arial"/>
                <w:bCs/>
                <w:sz w:val="24"/>
                <w:szCs w:val="24"/>
                <w:lang w:val="es-CO"/>
              </w:rPr>
            </w:pPr>
          </w:p>
          <w:p w14:paraId="7CDAC6B0" w14:textId="77777777" w:rsidR="005676E1" w:rsidRPr="00D94A39" w:rsidRDefault="005676E1" w:rsidP="00AB25EC">
            <w:pPr>
              <w:spacing w:line="0" w:lineRule="atLeast"/>
              <w:jc w:val="center"/>
              <w:rPr>
                <w:rFonts w:ascii="Garamond" w:hAnsi="Garamond" w:cs="Arial"/>
                <w:bCs/>
                <w:sz w:val="24"/>
                <w:szCs w:val="24"/>
                <w:lang w:val="es-CO"/>
              </w:rPr>
            </w:pPr>
          </w:p>
          <w:p w14:paraId="700556AE" w14:textId="77777777" w:rsidR="005676E1" w:rsidRPr="00D94A39" w:rsidRDefault="005676E1" w:rsidP="00AB25EC">
            <w:pPr>
              <w:spacing w:line="0" w:lineRule="atLeast"/>
              <w:jc w:val="center"/>
              <w:rPr>
                <w:rFonts w:ascii="Garamond" w:hAnsi="Garamond" w:cs="Arial"/>
                <w:bCs/>
                <w:sz w:val="24"/>
                <w:szCs w:val="24"/>
                <w:lang w:val="es-CO"/>
              </w:rPr>
            </w:pPr>
          </w:p>
          <w:p w14:paraId="17DB3E16" w14:textId="77777777" w:rsidR="005676E1" w:rsidRPr="00D94A39" w:rsidRDefault="005676E1" w:rsidP="00AB25EC">
            <w:pPr>
              <w:spacing w:line="0" w:lineRule="atLeast"/>
              <w:jc w:val="center"/>
              <w:rPr>
                <w:rFonts w:ascii="Garamond" w:hAnsi="Garamond" w:cs="Arial"/>
                <w:bCs/>
                <w:sz w:val="24"/>
                <w:szCs w:val="24"/>
                <w:lang w:val="es-CO"/>
              </w:rPr>
            </w:pPr>
            <w:r w:rsidRPr="00D94A39">
              <w:rPr>
                <w:rFonts w:ascii="Garamond" w:hAnsi="Garamond"/>
                <w:noProof/>
                <w:sz w:val="24"/>
                <w:szCs w:val="24"/>
                <w:lang w:val="es-CO" w:eastAsia="es-CO"/>
              </w:rPr>
              <w:drawing>
                <wp:inline distT="0" distB="0" distL="0" distR="0" wp14:anchorId="0B2568ED" wp14:editId="35370EA3">
                  <wp:extent cx="2049243" cy="1337481"/>
                  <wp:effectExtent l="0" t="0" r="825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994" t="17734" r="50172" b="26743"/>
                          <a:stretch/>
                        </pic:blipFill>
                        <pic:spPr bwMode="auto">
                          <a:xfrm>
                            <a:off x="0" y="0"/>
                            <a:ext cx="2077417" cy="1355869"/>
                          </a:xfrm>
                          <a:prstGeom prst="rect">
                            <a:avLst/>
                          </a:prstGeom>
                          <a:ln>
                            <a:noFill/>
                          </a:ln>
                          <a:extLst>
                            <a:ext uri="{53640926-AAD7-44D8-BBD7-CCE9431645EC}">
                              <a14:shadowObscured xmlns:a14="http://schemas.microsoft.com/office/drawing/2010/main"/>
                            </a:ext>
                          </a:extLst>
                        </pic:spPr>
                      </pic:pic>
                    </a:graphicData>
                  </a:graphic>
                </wp:inline>
              </w:drawing>
            </w:r>
          </w:p>
        </w:tc>
      </w:tr>
      <w:tr w:rsidR="005676E1" w:rsidRPr="00D94A39" w14:paraId="7BC9CC36" w14:textId="77777777" w:rsidTr="00AB25EC">
        <w:tblPrEx>
          <w:tblCellMar>
            <w:left w:w="70" w:type="dxa"/>
            <w:right w:w="70" w:type="dxa"/>
          </w:tblCellMar>
          <w:tblLook w:val="04A0" w:firstRow="1" w:lastRow="0" w:firstColumn="1" w:lastColumn="0" w:noHBand="0" w:noVBand="1"/>
        </w:tblPrEx>
        <w:trPr>
          <w:trHeight w:val="150"/>
        </w:trPr>
        <w:tc>
          <w:tcPr>
            <w:tcW w:w="538" w:type="dxa"/>
          </w:tcPr>
          <w:p w14:paraId="252EC240" w14:textId="19394416"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r w:rsidRPr="00D94A39">
              <w:rPr>
                <w:rFonts w:ascii="Garamond" w:eastAsia="Garamond" w:hAnsi="Garamond" w:cs="Garamond"/>
                <w:b/>
                <w:sz w:val="24"/>
                <w:szCs w:val="24"/>
                <w:lang w:val="es-CO"/>
              </w:rPr>
              <w:lastRenderedPageBreak/>
              <w:t>1</w:t>
            </w:r>
            <w:r w:rsidR="00F40DC9">
              <w:rPr>
                <w:rFonts w:ascii="Garamond" w:eastAsia="Garamond" w:hAnsi="Garamond" w:cs="Garamond"/>
                <w:b/>
                <w:sz w:val="24"/>
                <w:szCs w:val="24"/>
                <w:lang w:val="es-CO"/>
              </w:rPr>
              <w:t>2</w:t>
            </w:r>
          </w:p>
        </w:tc>
        <w:tc>
          <w:tcPr>
            <w:tcW w:w="1720" w:type="dxa"/>
          </w:tcPr>
          <w:p w14:paraId="0DDED1FE"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r w:rsidRPr="00D94A39">
              <w:rPr>
                <w:rFonts w:ascii="Garamond" w:eastAsia="Garamond" w:hAnsi="Garamond" w:cs="Garamond"/>
                <w:b/>
                <w:sz w:val="24"/>
                <w:szCs w:val="24"/>
                <w:lang w:val="es-CO"/>
              </w:rPr>
              <w:t>SILLAS ERGONOMICA SECRETARIAL</w:t>
            </w:r>
          </w:p>
        </w:tc>
        <w:tc>
          <w:tcPr>
            <w:tcW w:w="3685" w:type="dxa"/>
          </w:tcPr>
          <w:p w14:paraId="382AAE5A"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"Suministro de SILLA SECRETARIAL ERGONOMICA GIRATORIA, CON RUEDAS</w:t>
            </w:r>
          </w:p>
          <w:p w14:paraId="586F8B8F"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Ancho: 65 centímetros</w:t>
            </w:r>
          </w:p>
          <w:p w14:paraId="4A49D71F"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Alto: 112 a 121.5 centímetros</w:t>
            </w:r>
          </w:p>
          <w:p w14:paraId="0DCEA8DD"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Nivelador de altura con cilindro </w:t>
            </w:r>
            <w:proofErr w:type="spellStart"/>
            <w:r w:rsidRPr="00D94A39">
              <w:rPr>
                <w:rFonts w:ascii="Garamond" w:eastAsia="Garamond" w:hAnsi="Garamond" w:cs="Garamond"/>
                <w:sz w:val="24"/>
                <w:szCs w:val="24"/>
                <w:lang w:val="es-CO"/>
              </w:rPr>
              <w:t>neumatico</w:t>
            </w:r>
            <w:proofErr w:type="spellEnd"/>
          </w:p>
          <w:p w14:paraId="4C30EFA4"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Apoyabrazos: Si</w:t>
            </w:r>
          </w:p>
          <w:p w14:paraId="0C6639C1"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Material: Cuero sintético</w:t>
            </w:r>
          </w:p>
          <w:p w14:paraId="48C2460D"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Material: Estructura Metal, espuma, nylon, polipropileno </w:t>
            </w:r>
          </w:p>
          <w:p w14:paraId="60064F9D"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Capacidad (resistencia - carga máxima): 120 kilogramos máximo</w:t>
            </w:r>
          </w:p>
          <w:p w14:paraId="6D2933A4"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Giro: 360 grados</w:t>
            </w:r>
          </w:p>
          <w:p w14:paraId="60AF1336"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con Apoya brazos</w:t>
            </w:r>
          </w:p>
          <w:p w14:paraId="3780E98A"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Incluye: Manual de armado y herrajes</w:t>
            </w:r>
          </w:p>
          <w:p w14:paraId="678C34B0"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Rudas: en poliuretano de alta calidad. </w:t>
            </w:r>
          </w:p>
          <w:p w14:paraId="08CE30D0"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con </w:t>
            </w:r>
            <w:proofErr w:type="spellStart"/>
            <w:r w:rsidRPr="00D94A39">
              <w:rPr>
                <w:rFonts w:ascii="Garamond" w:eastAsia="Garamond" w:hAnsi="Garamond" w:cs="Garamond"/>
                <w:sz w:val="24"/>
                <w:szCs w:val="24"/>
                <w:lang w:val="es-CO"/>
              </w:rPr>
              <w:t>Garantia</w:t>
            </w:r>
            <w:proofErr w:type="spellEnd"/>
            <w:r w:rsidRPr="00D94A39">
              <w:rPr>
                <w:rFonts w:ascii="Garamond" w:eastAsia="Garamond" w:hAnsi="Garamond" w:cs="Garamond"/>
                <w:sz w:val="24"/>
                <w:szCs w:val="24"/>
                <w:lang w:val="es-CO"/>
              </w:rPr>
              <w:t>.</w:t>
            </w:r>
          </w:p>
          <w:p w14:paraId="69334C1D"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Color Negro"</w:t>
            </w:r>
          </w:p>
        </w:tc>
        <w:tc>
          <w:tcPr>
            <w:tcW w:w="1134" w:type="dxa"/>
          </w:tcPr>
          <w:p w14:paraId="6FFBE959" w14:textId="77777777" w:rsidR="005676E1" w:rsidRPr="00D94A39" w:rsidRDefault="005676E1" w:rsidP="00AB25EC">
            <w:pPr>
              <w:spacing w:line="0" w:lineRule="atLeast"/>
              <w:jc w:val="center"/>
              <w:rPr>
                <w:rFonts w:ascii="Garamond" w:hAnsi="Garamond" w:cs="Arial"/>
                <w:bCs/>
                <w:sz w:val="24"/>
                <w:szCs w:val="24"/>
                <w:lang w:val="es-CO"/>
              </w:rPr>
            </w:pPr>
            <w:r w:rsidRPr="00D94A39">
              <w:rPr>
                <w:rFonts w:ascii="Garamond" w:hAnsi="Garamond" w:cs="Arial"/>
                <w:bCs/>
                <w:sz w:val="24"/>
                <w:szCs w:val="24"/>
                <w:lang w:val="es-CO"/>
              </w:rPr>
              <w:t xml:space="preserve">Unidad </w:t>
            </w:r>
          </w:p>
        </w:tc>
        <w:tc>
          <w:tcPr>
            <w:tcW w:w="709" w:type="dxa"/>
          </w:tcPr>
          <w:p w14:paraId="2E33DBFE" w14:textId="4185E54B" w:rsidR="005676E1" w:rsidRPr="00D94A39" w:rsidRDefault="003E122B" w:rsidP="00AB25EC">
            <w:pPr>
              <w:spacing w:line="0" w:lineRule="atLeast"/>
              <w:jc w:val="center"/>
              <w:rPr>
                <w:rFonts w:ascii="Garamond" w:hAnsi="Garamond" w:cs="Arial"/>
                <w:bCs/>
                <w:sz w:val="24"/>
                <w:szCs w:val="24"/>
                <w:lang w:val="es-CO"/>
              </w:rPr>
            </w:pPr>
            <w:r w:rsidRPr="003E122B">
              <w:rPr>
                <w:rFonts w:ascii="Garamond" w:hAnsi="Garamond" w:cs="Arial"/>
                <w:bCs/>
                <w:sz w:val="24"/>
                <w:szCs w:val="24"/>
                <w:highlight w:val="yellow"/>
                <w:lang w:val="es-CO"/>
              </w:rPr>
              <w:t>0</w:t>
            </w:r>
          </w:p>
        </w:tc>
        <w:tc>
          <w:tcPr>
            <w:tcW w:w="3402" w:type="dxa"/>
          </w:tcPr>
          <w:p w14:paraId="168B5F0A" w14:textId="77777777" w:rsidR="005676E1" w:rsidRPr="00D94A39" w:rsidRDefault="005676E1" w:rsidP="00AB25EC">
            <w:pPr>
              <w:spacing w:line="0" w:lineRule="atLeast"/>
              <w:jc w:val="center"/>
              <w:rPr>
                <w:rFonts w:ascii="Garamond" w:hAnsi="Garamond"/>
                <w:noProof/>
                <w:sz w:val="24"/>
                <w:szCs w:val="24"/>
                <w:lang w:val="es-CO"/>
              </w:rPr>
            </w:pPr>
            <w:r w:rsidRPr="00D94A39">
              <w:rPr>
                <w:rFonts w:ascii="Garamond" w:hAnsi="Garamond"/>
                <w:noProof/>
                <w:sz w:val="24"/>
                <w:szCs w:val="24"/>
                <w:lang w:val="es-CO"/>
              </w:rPr>
              <w:drawing>
                <wp:inline distT="0" distB="0" distL="0" distR="0" wp14:anchorId="6F2391F9" wp14:editId="42A3F3C5">
                  <wp:extent cx="1694066" cy="2223655"/>
                  <wp:effectExtent l="0" t="0" r="1905" b="5715"/>
                  <wp:docPr id="27" name="image18.png">
                    <a:extLst xmlns:a="http://schemas.openxmlformats.org/drawingml/2006/main">
                      <a:ext uri="{FF2B5EF4-FFF2-40B4-BE49-F238E27FC236}">
                        <a16:creationId xmlns:a16="http://schemas.microsoft.com/office/drawing/2014/main" id="{00000000-0008-0000-0000-00001B000000}"/>
                      </a:ext>
                    </a:extLst>
                  </wp:docPr>
                  <wp:cNvGraphicFramePr/>
                  <a:graphic xmlns:a="http://schemas.openxmlformats.org/drawingml/2006/main">
                    <a:graphicData uri="http://schemas.openxmlformats.org/drawingml/2006/picture">
                      <pic:pic xmlns:pic="http://schemas.openxmlformats.org/drawingml/2006/picture">
                        <pic:nvPicPr>
                          <pic:cNvPr id="27" name="image18.png">
                            <a:extLst>
                              <a:ext uri="{FF2B5EF4-FFF2-40B4-BE49-F238E27FC236}">
                                <a16:creationId xmlns:a16="http://schemas.microsoft.com/office/drawing/2014/main" id="{00000000-0008-0000-0000-00001B000000}"/>
                              </a:ext>
                            </a:extLst>
                          </pic:cNvPr>
                          <pic:cNvPicPr preferRelativeResize="0"/>
                        </pic:nvPicPr>
                        <pic:blipFill>
                          <a:blip r:embed="rId23" cstate="print"/>
                          <a:stretch>
                            <a:fillRect/>
                          </a:stretch>
                        </pic:blipFill>
                        <pic:spPr>
                          <a:xfrm>
                            <a:off x="0" y="0"/>
                            <a:ext cx="1708384" cy="2242450"/>
                          </a:xfrm>
                          <a:prstGeom prst="rect">
                            <a:avLst/>
                          </a:prstGeom>
                          <a:noFill/>
                        </pic:spPr>
                      </pic:pic>
                    </a:graphicData>
                  </a:graphic>
                </wp:inline>
              </w:drawing>
            </w:r>
          </w:p>
        </w:tc>
      </w:tr>
      <w:tr w:rsidR="005676E1" w:rsidRPr="00D94A39" w14:paraId="6544869E" w14:textId="77777777" w:rsidTr="00AB25EC">
        <w:tblPrEx>
          <w:tblCellMar>
            <w:left w:w="70" w:type="dxa"/>
            <w:right w:w="70" w:type="dxa"/>
          </w:tblCellMar>
          <w:tblLook w:val="04A0" w:firstRow="1" w:lastRow="0" w:firstColumn="1" w:lastColumn="0" w:noHBand="0" w:noVBand="1"/>
        </w:tblPrEx>
        <w:trPr>
          <w:trHeight w:val="150"/>
        </w:trPr>
        <w:tc>
          <w:tcPr>
            <w:tcW w:w="538" w:type="dxa"/>
          </w:tcPr>
          <w:p w14:paraId="07AC1BB2" w14:textId="203ADC8B"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r w:rsidRPr="00D94A39">
              <w:rPr>
                <w:rFonts w:ascii="Garamond" w:eastAsia="Garamond" w:hAnsi="Garamond" w:cs="Garamond"/>
                <w:b/>
                <w:sz w:val="24"/>
                <w:szCs w:val="24"/>
                <w:lang w:val="es-CO"/>
              </w:rPr>
              <w:t>1</w:t>
            </w:r>
            <w:r w:rsidR="00F40DC9">
              <w:rPr>
                <w:rFonts w:ascii="Garamond" w:eastAsia="Garamond" w:hAnsi="Garamond" w:cs="Garamond"/>
                <w:b/>
                <w:sz w:val="24"/>
                <w:szCs w:val="24"/>
                <w:lang w:val="es-CO"/>
              </w:rPr>
              <w:t>3</w:t>
            </w:r>
          </w:p>
        </w:tc>
        <w:tc>
          <w:tcPr>
            <w:tcW w:w="1720" w:type="dxa"/>
          </w:tcPr>
          <w:p w14:paraId="70AF3AAD"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b/>
                <w:sz w:val="24"/>
                <w:szCs w:val="24"/>
                <w:lang w:val="es-CO"/>
              </w:rPr>
            </w:pPr>
            <w:r w:rsidRPr="00D94A39">
              <w:rPr>
                <w:rFonts w:ascii="Garamond" w:eastAsia="Garamond" w:hAnsi="Garamond" w:cs="Garamond"/>
                <w:b/>
                <w:sz w:val="24"/>
                <w:szCs w:val="24"/>
                <w:lang w:val="es-CO"/>
              </w:rPr>
              <w:t>COMPUTADOR PORTATIL ACTUALIZADO 15" ULTIMA GENERACIÓN, SOFTWARE ACTUALIZADO 2024</w:t>
            </w:r>
          </w:p>
        </w:tc>
        <w:tc>
          <w:tcPr>
            <w:tcW w:w="3685" w:type="dxa"/>
          </w:tcPr>
          <w:p w14:paraId="0D6AF5D6" w14:textId="12FB50AE"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"Computador </w:t>
            </w:r>
            <w:r w:rsidR="006C6323" w:rsidRPr="00D94A39">
              <w:rPr>
                <w:rFonts w:ascii="Garamond" w:eastAsia="Garamond" w:hAnsi="Garamond" w:cs="Garamond"/>
                <w:sz w:val="24"/>
                <w:szCs w:val="24"/>
                <w:lang w:val="es-CO"/>
              </w:rPr>
              <w:t>portátil</w:t>
            </w:r>
            <w:r w:rsidRPr="00D94A39">
              <w:rPr>
                <w:rFonts w:ascii="Garamond" w:eastAsia="Garamond" w:hAnsi="Garamond" w:cs="Garamond"/>
                <w:sz w:val="24"/>
                <w:szCs w:val="24"/>
                <w:lang w:val="es-CO"/>
              </w:rPr>
              <w:t xml:space="preserve"> con las siguientes </w:t>
            </w:r>
            <w:r w:rsidR="006C6323" w:rsidRPr="00D94A39">
              <w:rPr>
                <w:rFonts w:ascii="Garamond" w:eastAsia="Garamond" w:hAnsi="Garamond" w:cs="Garamond"/>
                <w:sz w:val="24"/>
                <w:szCs w:val="24"/>
                <w:lang w:val="es-CO"/>
              </w:rPr>
              <w:t>características</w:t>
            </w:r>
            <w:r w:rsidRPr="00D94A39">
              <w:rPr>
                <w:rFonts w:ascii="Garamond" w:eastAsia="Garamond" w:hAnsi="Garamond" w:cs="Garamond"/>
                <w:sz w:val="24"/>
                <w:szCs w:val="24"/>
                <w:lang w:val="es-CO"/>
              </w:rPr>
              <w:t xml:space="preserve"> o superior</w:t>
            </w:r>
          </w:p>
          <w:p w14:paraId="5B65D74D"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RENDIMIENTO: </w:t>
            </w:r>
          </w:p>
          <w:p w14:paraId="6D018687"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Disco duro estado </w:t>
            </w:r>
            <w:proofErr w:type="spellStart"/>
            <w:r w:rsidRPr="00D94A39">
              <w:rPr>
                <w:rFonts w:ascii="Garamond" w:eastAsia="Garamond" w:hAnsi="Garamond" w:cs="Garamond"/>
                <w:sz w:val="24"/>
                <w:szCs w:val="24"/>
                <w:lang w:val="es-CO"/>
              </w:rPr>
              <w:t>solido</w:t>
            </w:r>
            <w:proofErr w:type="spellEnd"/>
            <w:r w:rsidRPr="00D94A39">
              <w:rPr>
                <w:rFonts w:ascii="Garamond" w:eastAsia="Garamond" w:hAnsi="Garamond" w:cs="Garamond"/>
                <w:sz w:val="24"/>
                <w:szCs w:val="24"/>
                <w:lang w:val="es-CO"/>
              </w:rPr>
              <w:t xml:space="preserve"> de 512gb</w:t>
            </w:r>
          </w:p>
          <w:p w14:paraId="6E92D5E9" w14:textId="5CF1595D"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P</w:t>
            </w:r>
            <w:r w:rsidR="006C6323">
              <w:rPr>
                <w:rFonts w:ascii="Garamond" w:eastAsia="Garamond" w:hAnsi="Garamond" w:cs="Garamond"/>
                <w:sz w:val="24"/>
                <w:szCs w:val="24"/>
                <w:lang w:val="es-CO"/>
              </w:rPr>
              <w:t>r</w:t>
            </w:r>
            <w:r w:rsidRPr="00D94A39">
              <w:rPr>
                <w:rFonts w:ascii="Garamond" w:eastAsia="Garamond" w:hAnsi="Garamond" w:cs="Garamond"/>
                <w:sz w:val="24"/>
                <w:szCs w:val="24"/>
                <w:lang w:val="es-CO"/>
              </w:rPr>
              <w:t>ocesador: INTEL O AMD Ryzen i5 7520U (velocidad máxima de hasta 4,3 GHz, 4 MB de caché L3, 4 núcleos y 8 subprocesos)</w:t>
            </w:r>
          </w:p>
          <w:p w14:paraId="12254901"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Tamaño de la memoria RAM instalada 16 GB</w:t>
            </w:r>
          </w:p>
          <w:p w14:paraId="3B6E5A7E"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Sistema operativo Windows 11 home</w:t>
            </w:r>
          </w:p>
          <w:p w14:paraId="13927748" w14:textId="7FDACFE9"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Tarjeta </w:t>
            </w:r>
            <w:r w:rsidR="006C6323" w:rsidRPr="00D94A39">
              <w:rPr>
                <w:rFonts w:ascii="Garamond" w:eastAsia="Garamond" w:hAnsi="Garamond" w:cs="Garamond"/>
                <w:sz w:val="24"/>
                <w:szCs w:val="24"/>
                <w:lang w:val="es-CO"/>
              </w:rPr>
              <w:t>gráfica</w:t>
            </w:r>
            <w:r w:rsidRPr="00D94A39">
              <w:rPr>
                <w:rFonts w:ascii="Garamond" w:eastAsia="Garamond" w:hAnsi="Garamond" w:cs="Garamond"/>
                <w:sz w:val="24"/>
                <w:szCs w:val="24"/>
                <w:lang w:val="es-CO"/>
              </w:rPr>
              <w:t xml:space="preserve"> integrada (procesador de gráficos Intel UHD </w:t>
            </w:r>
            <w:proofErr w:type="spellStart"/>
            <w:r w:rsidRPr="00D94A39">
              <w:rPr>
                <w:rFonts w:ascii="Garamond" w:eastAsia="Garamond" w:hAnsi="Garamond" w:cs="Garamond"/>
                <w:sz w:val="24"/>
                <w:szCs w:val="24"/>
                <w:lang w:val="es-CO"/>
              </w:rPr>
              <w:t>Graphics</w:t>
            </w:r>
            <w:proofErr w:type="spellEnd"/>
            <w:r w:rsidRPr="00D94A39">
              <w:rPr>
                <w:rFonts w:ascii="Garamond" w:eastAsia="Garamond" w:hAnsi="Garamond" w:cs="Garamond"/>
                <w:sz w:val="24"/>
                <w:szCs w:val="24"/>
                <w:lang w:val="es-CO"/>
              </w:rPr>
              <w:t>)</w:t>
            </w:r>
          </w:p>
          <w:p w14:paraId="74F6C105"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3957E20A"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PANTALLA: </w:t>
            </w:r>
          </w:p>
          <w:p w14:paraId="7B8771F8"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Tamaño de pantalla: Pantalla FHD (1920 x 1080), de 15,6"" (39,6 cm) en diagonal, IPS, con </w:t>
            </w:r>
            <w:proofErr w:type="spellStart"/>
            <w:r w:rsidRPr="00D94A39">
              <w:rPr>
                <w:rFonts w:ascii="Garamond" w:eastAsia="Garamond" w:hAnsi="Garamond" w:cs="Garamond"/>
                <w:sz w:val="24"/>
                <w:szCs w:val="24"/>
                <w:lang w:val="es-CO"/>
              </w:rPr>
              <w:t>microbordes</w:t>
            </w:r>
            <w:proofErr w:type="spellEnd"/>
            <w:r w:rsidRPr="00D94A39">
              <w:rPr>
                <w:rFonts w:ascii="Garamond" w:eastAsia="Garamond" w:hAnsi="Garamond" w:cs="Garamond"/>
                <w:sz w:val="24"/>
                <w:szCs w:val="24"/>
                <w:lang w:val="es-CO"/>
              </w:rPr>
              <w:t xml:space="preserve">, antirreflejante, 250 </w:t>
            </w:r>
            <w:proofErr w:type="spellStart"/>
            <w:r w:rsidRPr="00D94A39">
              <w:rPr>
                <w:rFonts w:ascii="Garamond" w:eastAsia="Garamond" w:hAnsi="Garamond" w:cs="Garamond"/>
                <w:sz w:val="24"/>
                <w:szCs w:val="24"/>
                <w:lang w:val="es-CO"/>
              </w:rPr>
              <w:t>nits</w:t>
            </w:r>
            <w:proofErr w:type="spellEnd"/>
            <w:r w:rsidRPr="00D94A39">
              <w:rPr>
                <w:rFonts w:ascii="Garamond" w:eastAsia="Garamond" w:hAnsi="Garamond" w:cs="Garamond"/>
                <w:sz w:val="24"/>
                <w:szCs w:val="24"/>
                <w:lang w:val="es-CO"/>
              </w:rPr>
              <w:t>, 45 % de NTSC</w:t>
            </w:r>
          </w:p>
          <w:p w14:paraId="162C3D38"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Pantalla </w:t>
            </w:r>
            <w:proofErr w:type="spellStart"/>
            <w:r w:rsidRPr="00D94A39">
              <w:rPr>
                <w:rFonts w:ascii="Garamond" w:eastAsia="Garamond" w:hAnsi="Garamond" w:cs="Garamond"/>
                <w:sz w:val="24"/>
                <w:szCs w:val="24"/>
                <w:lang w:val="es-CO"/>
              </w:rPr>
              <w:t>Touch</w:t>
            </w:r>
            <w:proofErr w:type="spellEnd"/>
            <w:r w:rsidRPr="00D94A39">
              <w:rPr>
                <w:rFonts w:ascii="Garamond" w:eastAsia="Garamond" w:hAnsi="Garamond" w:cs="Garamond"/>
                <w:sz w:val="24"/>
                <w:szCs w:val="24"/>
                <w:lang w:val="es-CO"/>
              </w:rPr>
              <w:t>: NO</w:t>
            </w:r>
          </w:p>
          <w:p w14:paraId="3A354637"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p>
          <w:p w14:paraId="28D380A7"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CARACTERISTICAS</w:t>
            </w:r>
          </w:p>
          <w:p w14:paraId="54FB43E2"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lastRenderedPageBreak/>
              <w:t xml:space="preserve">Conectividad Tarjeta inalámbrica Realtek </w:t>
            </w:r>
            <w:proofErr w:type="spellStart"/>
            <w:r w:rsidRPr="00D94A39">
              <w:rPr>
                <w:rFonts w:ascii="Garamond" w:eastAsia="Garamond" w:hAnsi="Garamond" w:cs="Garamond"/>
                <w:sz w:val="24"/>
                <w:szCs w:val="24"/>
                <w:lang w:val="es-CO"/>
              </w:rPr>
              <w:t>Wi</w:t>
            </w:r>
            <w:proofErr w:type="spellEnd"/>
            <w:r w:rsidRPr="00D94A39">
              <w:rPr>
                <w:rFonts w:ascii="Garamond" w:eastAsia="Garamond" w:hAnsi="Garamond" w:cs="Garamond"/>
                <w:sz w:val="24"/>
                <w:szCs w:val="24"/>
                <w:lang w:val="es-CO"/>
              </w:rPr>
              <w:t>-Fi 6 (1x1) y Bluetooth® 5.3</w:t>
            </w:r>
          </w:p>
          <w:p w14:paraId="46681E4D" w14:textId="760AE9EC"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Teclado </w:t>
            </w:r>
            <w:r w:rsidR="006C6323" w:rsidRPr="00D94A39">
              <w:rPr>
                <w:rFonts w:ascii="Garamond" w:eastAsia="Garamond" w:hAnsi="Garamond" w:cs="Garamond"/>
                <w:sz w:val="24"/>
                <w:szCs w:val="24"/>
                <w:lang w:val="es-CO"/>
              </w:rPr>
              <w:t>alfanumérico</w:t>
            </w:r>
            <w:r w:rsidRPr="00D94A39">
              <w:rPr>
                <w:rFonts w:ascii="Garamond" w:eastAsia="Garamond" w:hAnsi="Garamond" w:cs="Garamond"/>
                <w:sz w:val="24"/>
                <w:szCs w:val="24"/>
                <w:lang w:val="es-CO"/>
              </w:rPr>
              <w:t xml:space="preserve"> </w:t>
            </w:r>
          </w:p>
          <w:p w14:paraId="235F4AB7" w14:textId="3BCAB2A9"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Cámara Web Cámara FHD HP True </w:t>
            </w:r>
            <w:r w:rsidR="006C6323" w:rsidRPr="00D94A39">
              <w:rPr>
                <w:rFonts w:ascii="Garamond" w:eastAsia="Garamond" w:hAnsi="Garamond" w:cs="Garamond"/>
                <w:sz w:val="24"/>
                <w:szCs w:val="24"/>
                <w:lang w:val="es-CO"/>
              </w:rPr>
              <w:t>Visión</w:t>
            </w:r>
            <w:r w:rsidRPr="00D94A39">
              <w:rPr>
                <w:rFonts w:ascii="Garamond" w:eastAsia="Garamond" w:hAnsi="Garamond" w:cs="Garamond"/>
                <w:sz w:val="24"/>
                <w:szCs w:val="24"/>
                <w:lang w:val="es-CO"/>
              </w:rPr>
              <w:t xml:space="preserve"> de 1080p con reducción de ruido temporal y micrófonos digitales integrados de doble matriz</w:t>
            </w:r>
          </w:p>
          <w:p w14:paraId="19C200AF"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Puerto USB </w:t>
            </w:r>
          </w:p>
          <w:p w14:paraId="42A107E0" w14:textId="0474B58A"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Puerto para </w:t>
            </w:r>
            <w:r w:rsidR="006C6323" w:rsidRPr="00D94A39">
              <w:rPr>
                <w:rFonts w:ascii="Garamond" w:eastAsia="Garamond" w:hAnsi="Garamond" w:cs="Garamond"/>
                <w:sz w:val="24"/>
                <w:szCs w:val="24"/>
                <w:lang w:val="es-CO"/>
              </w:rPr>
              <w:t>transmisión</w:t>
            </w:r>
            <w:r w:rsidRPr="00D94A39">
              <w:rPr>
                <w:rFonts w:ascii="Garamond" w:eastAsia="Garamond" w:hAnsi="Garamond" w:cs="Garamond"/>
                <w:sz w:val="24"/>
                <w:szCs w:val="24"/>
                <w:lang w:val="es-CO"/>
              </w:rPr>
              <w:t xml:space="preserve"> de audio y video (HDMI)</w:t>
            </w:r>
          </w:p>
          <w:p w14:paraId="36B7EF19" w14:textId="77777777" w:rsidR="005676E1" w:rsidRPr="00D94A39" w:rsidRDefault="005676E1" w:rsidP="00AB25EC">
            <w:pPr>
              <w:pBdr>
                <w:top w:val="nil"/>
                <w:left w:val="nil"/>
                <w:bottom w:val="nil"/>
                <w:right w:val="nil"/>
                <w:between w:val="nil"/>
              </w:pBdr>
              <w:ind w:hanging="2"/>
              <w:jc w:val="both"/>
              <w:rPr>
                <w:rFonts w:ascii="Garamond" w:eastAsia="Garamond" w:hAnsi="Garamond" w:cs="Garamond"/>
                <w:sz w:val="24"/>
                <w:szCs w:val="24"/>
                <w:lang w:val="es-CO"/>
              </w:rPr>
            </w:pPr>
            <w:r w:rsidRPr="00D94A39">
              <w:rPr>
                <w:rFonts w:ascii="Garamond" w:eastAsia="Garamond" w:hAnsi="Garamond" w:cs="Garamond"/>
                <w:sz w:val="24"/>
                <w:szCs w:val="24"/>
                <w:lang w:val="es-CO"/>
              </w:rPr>
              <w:t>Con sus respectivo cable y adaptador de carga</w:t>
            </w:r>
          </w:p>
        </w:tc>
        <w:tc>
          <w:tcPr>
            <w:tcW w:w="1134" w:type="dxa"/>
          </w:tcPr>
          <w:p w14:paraId="495C59F0" w14:textId="77777777" w:rsidR="005676E1" w:rsidRPr="00D94A39" w:rsidRDefault="005676E1" w:rsidP="00AB25EC">
            <w:pPr>
              <w:spacing w:line="0" w:lineRule="atLeast"/>
              <w:jc w:val="center"/>
              <w:rPr>
                <w:rFonts w:ascii="Garamond" w:hAnsi="Garamond" w:cs="Arial"/>
                <w:bCs/>
                <w:sz w:val="24"/>
                <w:szCs w:val="24"/>
                <w:lang w:val="es-CO"/>
              </w:rPr>
            </w:pPr>
            <w:r w:rsidRPr="00D94A39">
              <w:rPr>
                <w:rFonts w:ascii="Garamond" w:hAnsi="Garamond" w:cs="Arial"/>
                <w:bCs/>
                <w:sz w:val="24"/>
                <w:szCs w:val="24"/>
                <w:lang w:val="es-CO"/>
              </w:rPr>
              <w:lastRenderedPageBreak/>
              <w:t>Unidad</w:t>
            </w:r>
          </w:p>
        </w:tc>
        <w:tc>
          <w:tcPr>
            <w:tcW w:w="709" w:type="dxa"/>
          </w:tcPr>
          <w:p w14:paraId="76F32D71" w14:textId="48BA51D3" w:rsidR="005676E1" w:rsidRPr="00D94A39" w:rsidRDefault="003E122B" w:rsidP="00AB25EC">
            <w:pPr>
              <w:spacing w:line="0" w:lineRule="atLeast"/>
              <w:jc w:val="center"/>
              <w:rPr>
                <w:rFonts w:ascii="Garamond" w:hAnsi="Garamond" w:cs="Arial"/>
                <w:bCs/>
                <w:sz w:val="24"/>
                <w:szCs w:val="24"/>
                <w:lang w:val="es-CO"/>
              </w:rPr>
            </w:pPr>
            <w:r w:rsidRPr="003E122B">
              <w:rPr>
                <w:rFonts w:ascii="Garamond" w:hAnsi="Garamond" w:cs="Arial"/>
                <w:bCs/>
                <w:sz w:val="24"/>
                <w:szCs w:val="24"/>
                <w:highlight w:val="yellow"/>
                <w:lang w:val="es-CO"/>
              </w:rPr>
              <w:t>0</w:t>
            </w:r>
          </w:p>
        </w:tc>
        <w:tc>
          <w:tcPr>
            <w:tcW w:w="3402" w:type="dxa"/>
          </w:tcPr>
          <w:p w14:paraId="6A233F69" w14:textId="77777777" w:rsidR="005676E1" w:rsidRPr="00D94A39" w:rsidRDefault="005676E1" w:rsidP="00AB25EC">
            <w:pPr>
              <w:spacing w:line="0" w:lineRule="atLeast"/>
              <w:jc w:val="center"/>
              <w:rPr>
                <w:rFonts w:ascii="Garamond" w:hAnsi="Garamond"/>
                <w:noProof/>
                <w:sz w:val="24"/>
                <w:szCs w:val="24"/>
                <w:lang w:val="es-CO"/>
              </w:rPr>
            </w:pPr>
            <w:r w:rsidRPr="00D94A39">
              <w:rPr>
                <w:rFonts w:ascii="Garamond" w:hAnsi="Garamond"/>
                <w:noProof/>
                <w:sz w:val="24"/>
                <w:szCs w:val="24"/>
                <w:lang w:val="es-CO"/>
              </w:rPr>
              <w:drawing>
                <wp:inline distT="0" distB="0" distL="0" distR="0" wp14:anchorId="26CB9F37" wp14:editId="6CA7C1DE">
                  <wp:extent cx="2431415" cy="1868805"/>
                  <wp:effectExtent l="0" t="0" r="6985" b="0"/>
                  <wp:docPr id="56" name="image47.png">
                    <a:extLst xmlns:a="http://schemas.openxmlformats.org/drawingml/2006/main">
                      <a:ext uri="{FF2B5EF4-FFF2-40B4-BE49-F238E27FC236}">
                        <a16:creationId xmlns:a16="http://schemas.microsoft.com/office/drawing/2014/main" id="{00000000-0008-0000-0000-000038000000}"/>
                      </a:ext>
                    </a:extLst>
                  </wp:docPr>
                  <wp:cNvGraphicFramePr/>
                  <a:graphic xmlns:a="http://schemas.openxmlformats.org/drawingml/2006/main">
                    <a:graphicData uri="http://schemas.openxmlformats.org/drawingml/2006/picture">
                      <pic:pic xmlns:pic="http://schemas.openxmlformats.org/drawingml/2006/picture">
                        <pic:nvPicPr>
                          <pic:cNvPr id="56" name="image47.png">
                            <a:extLst>
                              <a:ext uri="{FF2B5EF4-FFF2-40B4-BE49-F238E27FC236}">
                                <a16:creationId xmlns:a16="http://schemas.microsoft.com/office/drawing/2014/main" id="{00000000-0008-0000-0000-000038000000}"/>
                              </a:ext>
                            </a:extLst>
                          </pic:cNvPr>
                          <pic:cNvPicPr preferRelativeResize="0"/>
                        </pic:nvPicPr>
                        <pic:blipFill>
                          <a:blip r:embed="rId24" cstate="print"/>
                          <a:stretch>
                            <a:fillRect/>
                          </a:stretch>
                        </pic:blipFill>
                        <pic:spPr>
                          <a:xfrm>
                            <a:off x="0" y="0"/>
                            <a:ext cx="2431415" cy="1868805"/>
                          </a:xfrm>
                          <a:prstGeom prst="rect">
                            <a:avLst/>
                          </a:prstGeom>
                          <a:noFill/>
                        </pic:spPr>
                      </pic:pic>
                    </a:graphicData>
                  </a:graphic>
                </wp:inline>
              </w:drawing>
            </w:r>
          </w:p>
        </w:tc>
      </w:tr>
    </w:tbl>
    <w:p w14:paraId="10ED55AF" w14:textId="77777777" w:rsidR="005676E1" w:rsidRPr="00D94A39" w:rsidRDefault="005676E1" w:rsidP="005676E1">
      <w:pPr>
        <w:jc w:val="both"/>
        <w:rPr>
          <w:rFonts w:ascii="Garamond" w:hAnsi="Garamond" w:cs="Tahoma"/>
          <w:bCs/>
          <w:sz w:val="24"/>
          <w:szCs w:val="24"/>
          <w:lang w:val="es-CO"/>
        </w:rPr>
      </w:pPr>
    </w:p>
    <w:p w14:paraId="2EFD7D6D" w14:textId="1B24C818" w:rsidR="005676E1" w:rsidRPr="00D94A39" w:rsidRDefault="005676E1" w:rsidP="005676E1">
      <w:pPr>
        <w:jc w:val="both"/>
        <w:rPr>
          <w:rFonts w:ascii="Garamond" w:hAnsi="Garamond" w:cs="Tahoma"/>
          <w:bCs/>
          <w:sz w:val="24"/>
          <w:szCs w:val="24"/>
          <w:lang w:val="es-CO"/>
        </w:rPr>
      </w:pPr>
      <w:r w:rsidRPr="00D94A39">
        <w:rPr>
          <w:rFonts w:ascii="Garamond" w:hAnsi="Garamond" w:cs="Tahoma"/>
          <w:b/>
          <w:sz w:val="24"/>
          <w:szCs w:val="24"/>
          <w:lang w:val="es-CO"/>
        </w:rPr>
        <w:t>Nota 1:</w:t>
      </w:r>
      <w:r w:rsidRPr="00D94A39">
        <w:rPr>
          <w:rFonts w:ascii="Garamond" w:hAnsi="Garamond" w:cs="Tahoma"/>
          <w:bCs/>
          <w:sz w:val="24"/>
          <w:szCs w:val="24"/>
          <w:lang w:val="es-CO"/>
        </w:rPr>
        <w:t xml:space="preserve"> El contratista deberá presentar en el primer comité técnico de seguimiento un cronograma de cumplimiento para el desarrollo del presente proceso contractual.</w:t>
      </w:r>
    </w:p>
    <w:p w14:paraId="169A5705" w14:textId="55F39070" w:rsidR="005676E1" w:rsidRPr="00D94A39" w:rsidRDefault="005676E1" w:rsidP="005676E1">
      <w:pPr>
        <w:jc w:val="both"/>
        <w:rPr>
          <w:rFonts w:ascii="Garamond" w:hAnsi="Garamond" w:cs="Tahoma"/>
          <w:bCs/>
          <w:sz w:val="24"/>
          <w:szCs w:val="24"/>
          <w:lang w:val="es-CO"/>
        </w:rPr>
      </w:pPr>
      <w:r w:rsidRPr="00D94A39">
        <w:rPr>
          <w:rFonts w:ascii="Garamond" w:hAnsi="Garamond" w:cs="Tahoma"/>
          <w:b/>
          <w:sz w:val="24"/>
          <w:szCs w:val="24"/>
          <w:lang w:val="es-CO"/>
        </w:rPr>
        <w:t xml:space="preserve">Nota 2: </w:t>
      </w:r>
      <w:r w:rsidRPr="00D94A39">
        <w:rPr>
          <w:rFonts w:ascii="Garamond" w:hAnsi="Garamond" w:cs="Tahoma"/>
          <w:bCs/>
          <w:sz w:val="24"/>
          <w:szCs w:val="24"/>
          <w:lang w:val="es-CO"/>
        </w:rPr>
        <w:t>El contratista deberá presentar en el primer Comité Técnico las fichas técnicas de los elementos del presente proceso para la verificación de sus características y aprobación por parte del Fondo de Desarrollo Local.</w:t>
      </w:r>
    </w:p>
    <w:p w14:paraId="07A16E7E" w14:textId="7BF9043E" w:rsidR="005676E1" w:rsidRPr="00D94A39" w:rsidRDefault="005676E1" w:rsidP="005676E1">
      <w:pPr>
        <w:jc w:val="both"/>
        <w:rPr>
          <w:rFonts w:ascii="Garamond" w:hAnsi="Garamond" w:cs="Tahoma"/>
          <w:bCs/>
          <w:sz w:val="24"/>
          <w:szCs w:val="24"/>
          <w:lang w:val="es-CO"/>
        </w:rPr>
      </w:pPr>
      <w:r w:rsidRPr="00D94A39">
        <w:rPr>
          <w:rFonts w:ascii="Garamond" w:hAnsi="Garamond" w:cs="Tahoma"/>
          <w:b/>
          <w:sz w:val="24"/>
          <w:szCs w:val="24"/>
          <w:lang w:val="es-CO"/>
        </w:rPr>
        <w:t>Nota 3:</w:t>
      </w:r>
      <w:r w:rsidRPr="00D94A39">
        <w:rPr>
          <w:rFonts w:ascii="Garamond" w:hAnsi="Garamond" w:cs="Tahoma"/>
          <w:bCs/>
          <w:sz w:val="24"/>
          <w:szCs w:val="24"/>
          <w:lang w:val="es-CO"/>
        </w:rPr>
        <w:t xml:space="preserve"> El contratista apoyará las gestiones necesarias y suficientes para el trámite del ingreso y salida de los elementos ante el Almacén del Fondo de Desarrollo Local.</w:t>
      </w:r>
    </w:p>
    <w:p w14:paraId="6346EC0F" w14:textId="6D1D0713" w:rsidR="005676E1" w:rsidRPr="00D94A39" w:rsidRDefault="005676E1" w:rsidP="005676E1">
      <w:pPr>
        <w:jc w:val="both"/>
        <w:rPr>
          <w:rFonts w:ascii="Garamond" w:hAnsi="Garamond" w:cs="Tahoma"/>
          <w:bCs/>
          <w:sz w:val="24"/>
          <w:szCs w:val="24"/>
          <w:lang w:val="es-CO"/>
        </w:rPr>
      </w:pPr>
      <w:r w:rsidRPr="00D94A39">
        <w:rPr>
          <w:rFonts w:ascii="Garamond" w:hAnsi="Garamond" w:cs="Tahoma"/>
          <w:b/>
          <w:sz w:val="24"/>
          <w:szCs w:val="24"/>
          <w:lang w:val="es-CO"/>
        </w:rPr>
        <w:t>Nota 4:</w:t>
      </w:r>
      <w:r w:rsidRPr="00D94A39">
        <w:rPr>
          <w:rFonts w:ascii="Garamond" w:hAnsi="Garamond" w:cs="Tahoma"/>
          <w:bCs/>
          <w:sz w:val="24"/>
          <w:szCs w:val="24"/>
          <w:lang w:val="es-CO"/>
        </w:rPr>
        <w:t xml:space="preserve"> El contratista garantizará el transporte y entrega de la totalidad de los elementos en cada una de las Juntas de Acción Comunal – JAC o donde se requiera la entrega de los mismos, según lo pactado en el comité técnico de seguimiento. </w:t>
      </w:r>
    </w:p>
    <w:p w14:paraId="12A7ED5D" w14:textId="0DA55340" w:rsidR="005676E1" w:rsidRPr="00D94A39" w:rsidRDefault="005676E1" w:rsidP="005676E1">
      <w:pPr>
        <w:jc w:val="both"/>
        <w:rPr>
          <w:rFonts w:ascii="Garamond" w:hAnsi="Garamond" w:cs="Tahoma"/>
          <w:bCs/>
          <w:sz w:val="24"/>
          <w:szCs w:val="24"/>
          <w:lang w:val="es-CO"/>
        </w:rPr>
      </w:pPr>
      <w:r w:rsidRPr="00D94A39">
        <w:rPr>
          <w:rFonts w:ascii="Garamond" w:hAnsi="Garamond" w:cs="Tahoma"/>
          <w:b/>
          <w:sz w:val="24"/>
          <w:szCs w:val="24"/>
          <w:lang w:val="es-CO"/>
        </w:rPr>
        <w:t xml:space="preserve">Nota 5: </w:t>
      </w:r>
      <w:r w:rsidRPr="00D94A39">
        <w:rPr>
          <w:rFonts w:ascii="Garamond" w:hAnsi="Garamond" w:cs="Tahoma"/>
          <w:bCs/>
          <w:sz w:val="24"/>
          <w:szCs w:val="24"/>
          <w:lang w:val="es-CO"/>
        </w:rPr>
        <w:t>El valor de la propuesta deberá cubrir el valor total del servicio, incluido el IVA y los demás impuestos, costos y gravámenes a que haya lugar para la suscripción, legalización y ejecución del contrato (IVA, ICA, retención en la fuente, póliza, timbre, entre otros, de acuerdo con la ley).</w:t>
      </w:r>
    </w:p>
    <w:p w14:paraId="4F49D224" w14:textId="2F39C7C6" w:rsidR="005676E1" w:rsidRPr="00D94A39" w:rsidRDefault="005676E1" w:rsidP="005676E1">
      <w:pPr>
        <w:jc w:val="both"/>
        <w:rPr>
          <w:rFonts w:ascii="Garamond" w:hAnsi="Garamond" w:cs="Tahoma"/>
          <w:b/>
          <w:sz w:val="24"/>
          <w:szCs w:val="24"/>
          <w:lang w:val="es-CO"/>
        </w:rPr>
      </w:pPr>
      <w:r w:rsidRPr="00D94A39">
        <w:rPr>
          <w:rFonts w:ascii="Garamond" w:hAnsi="Garamond" w:cs="Tahoma"/>
          <w:b/>
          <w:sz w:val="24"/>
          <w:szCs w:val="24"/>
          <w:lang w:val="es-CO"/>
        </w:rPr>
        <w:t xml:space="preserve">Nota </w:t>
      </w:r>
      <w:r w:rsidR="005E592A">
        <w:rPr>
          <w:rFonts w:ascii="Garamond" w:hAnsi="Garamond" w:cs="Tahoma"/>
          <w:b/>
          <w:sz w:val="24"/>
          <w:szCs w:val="24"/>
          <w:lang w:val="es-CO"/>
        </w:rPr>
        <w:t>6</w:t>
      </w:r>
      <w:r w:rsidRPr="00D94A39">
        <w:rPr>
          <w:rFonts w:ascii="Garamond" w:hAnsi="Garamond" w:cs="Tahoma"/>
          <w:b/>
          <w:sz w:val="24"/>
          <w:szCs w:val="24"/>
          <w:lang w:val="es-CO"/>
        </w:rPr>
        <w:t xml:space="preserve">: </w:t>
      </w:r>
      <w:r w:rsidR="00DD329C" w:rsidRPr="00D94A39">
        <w:rPr>
          <w:rFonts w:ascii="Garamond" w:hAnsi="Garamond" w:cs="Tahoma"/>
          <w:bCs/>
          <w:sz w:val="24"/>
          <w:szCs w:val="24"/>
          <w:lang w:val="es-CO"/>
        </w:rPr>
        <w:t>C</w:t>
      </w:r>
      <w:r w:rsidRPr="00D94A39">
        <w:rPr>
          <w:rFonts w:ascii="Garamond" w:hAnsi="Garamond" w:cs="Tahoma"/>
          <w:bCs/>
          <w:sz w:val="24"/>
          <w:szCs w:val="24"/>
          <w:lang w:val="es-CO"/>
        </w:rPr>
        <w:t>ada uno de los elementos y equipos debe tener su respectiva garantía no menor a un (1) año.</w:t>
      </w:r>
      <w:r w:rsidRPr="00D94A39">
        <w:rPr>
          <w:rFonts w:ascii="Garamond" w:hAnsi="Garamond" w:cs="Tahoma"/>
          <w:b/>
          <w:sz w:val="24"/>
          <w:szCs w:val="24"/>
          <w:lang w:val="es-CO"/>
        </w:rPr>
        <w:t xml:space="preserve"> </w:t>
      </w:r>
    </w:p>
    <w:p w14:paraId="0E077470" w14:textId="77777777" w:rsidR="005676E1" w:rsidRPr="00D94A39" w:rsidRDefault="005676E1" w:rsidP="00ED756F">
      <w:pPr>
        <w:rPr>
          <w:rFonts w:ascii="Garamond" w:hAnsi="Garamond"/>
          <w:sz w:val="24"/>
          <w:szCs w:val="24"/>
          <w:lang w:val="es-CO"/>
        </w:rPr>
      </w:pPr>
    </w:p>
    <w:p w14:paraId="115654D7" w14:textId="0780C3BA" w:rsidR="00FD3BCB" w:rsidRPr="00D94A39" w:rsidRDefault="00EC7E86" w:rsidP="00EC7E86">
      <w:pPr>
        <w:pStyle w:val="Ttulo2"/>
        <w:rPr>
          <w:rFonts w:ascii="Garamond" w:hAnsi="Garamond" w:cs="Arial"/>
          <w:b/>
          <w:color w:val="auto"/>
          <w:sz w:val="24"/>
          <w:szCs w:val="24"/>
          <w:lang w:val="es-CO"/>
        </w:rPr>
      </w:pPr>
      <w:r w:rsidRPr="00D94A39">
        <w:rPr>
          <w:rFonts w:ascii="Garamond" w:hAnsi="Garamond" w:cs="Arial"/>
          <w:b/>
          <w:color w:val="auto"/>
          <w:sz w:val="24"/>
          <w:szCs w:val="24"/>
          <w:lang w:val="es-CO"/>
        </w:rPr>
        <w:tab/>
      </w:r>
      <w:bookmarkStart w:id="17" w:name="_Toc130764383"/>
      <w:r w:rsidR="00F04698" w:rsidRPr="00D94A39">
        <w:rPr>
          <w:rFonts w:ascii="Garamond" w:hAnsi="Garamond" w:cs="Arial"/>
          <w:b/>
          <w:color w:val="auto"/>
          <w:sz w:val="24"/>
          <w:szCs w:val="24"/>
          <w:lang w:val="es-CO"/>
        </w:rPr>
        <w:t>1</w:t>
      </w:r>
      <w:r w:rsidR="00A4540D">
        <w:rPr>
          <w:rFonts w:ascii="Garamond" w:hAnsi="Garamond" w:cs="Arial"/>
          <w:b/>
          <w:color w:val="auto"/>
          <w:sz w:val="24"/>
          <w:szCs w:val="24"/>
          <w:lang w:val="es-CO"/>
        </w:rPr>
        <w:t>6.</w:t>
      </w:r>
      <w:r w:rsidRPr="00D94A39">
        <w:rPr>
          <w:rFonts w:ascii="Garamond" w:hAnsi="Garamond" w:cs="Arial"/>
          <w:b/>
          <w:color w:val="auto"/>
          <w:sz w:val="24"/>
          <w:szCs w:val="24"/>
          <w:lang w:val="es-CO"/>
        </w:rPr>
        <w:t xml:space="preserve"> </w:t>
      </w:r>
      <w:r w:rsidR="008F69A5" w:rsidRPr="00D94A39">
        <w:rPr>
          <w:rFonts w:ascii="Garamond" w:hAnsi="Garamond" w:cs="Arial"/>
          <w:b/>
          <w:color w:val="auto"/>
          <w:sz w:val="24"/>
          <w:szCs w:val="24"/>
          <w:lang w:val="es-CO"/>
        </w:rPr>
        <w:t>DESARROLLO DE LOS COMPONENTES</w:t>
      </w:r>
      <w:bookmarkEnd w:id="17"/>
    </w:p>
    <w:p w14:paraId="0CB040CA" w14:textId="1630F1E4" w:rsidR="00945DFF" w:rsidRPr="00D94A39" w:rsidRDefault="00F04698" w:rsidP="001B3518">
      <w:pPr>
        <w:spacing w:before="240"/>
        <w:jc w:val="both"/>
        <w:rPr>
          <w:rFonts w:ascii="Garamond" w:hAnsi="Garamond" w:cs="Arial"/>
          <w:b/>
          <w:sz w:val="24"/>
          <w:szCs w:val="24"/>
          <w:lang w:val="es-CO"/>
        </w:rPr>
      </w:pPr>
      <w:r w:rsidRPr="00D94A39">
        <w:rPr>
          <w:rFonts w:ascii="Garamond" w:hAnsi="Garamond" w:cs="Arial"/>
          <w:b/>
          <w:sz w:val="24"/>
          <w:szCs w:val="24"/>
          <w:lang w:val="es-CO"/>
        </w:rPr>
        <w:t>1</w:t>
      </w:r>
      <w:r w:rsidR="00A4540D">
        <w:rPr>
          <w:rFonts w:ascii="Garamond" w:hAnsi="Garamond" w:cs="Arial"/>
          <w:b/>
          <w:sz w:val="24"/>
          <w:szCs w:val="24"/>
          <w:lang w:val="es-CO"/>
        </w:rPr>
        <w:t>6</w:t>
      </w:r>
      <w:r w:rsidRPr="00D94A39">
        <w:rPr>
          <w:rFonts w:ascii="Garamond" w:hAnsi="Garamond" w:cs="Arial"/>
          <w:b/>
          <w:sz w:val="24"/>
          <w:szCs w:val="24"/>
          <w:lang w:val="es-CO"/>
        </w:rPr>
        <w:t>.1</w:t>
      </w:r>
      <w:r w:rsidR="00A4540D">
        <w:rPr>
          <w:rFonts w:ascii="Garamond" w:hAnsi="Garamond" w:cs="Arial"/>
          <w:b/>
          <w:sz w:val="24"/>
          <w:szCs w:val="24"/>
          <w:lang w:val="es-CO"/>
        </w:rPr>
        <w:t>.</w:t>
      </w:r>
      <w:r w:rsidRPr="00D94A39">
        <w:rPr>
          <w:rFonts w:ascii="Garamond" w:hAnsi="Garamond" w:cs="Arial"/>
          <w:b/>
          <w:sz w:val="24"/>
          <w:szCs w:val="24"/>
          <w:lang w:val="es-CO"/>
        </w:rPr>
        <w:t xml:space="preserve"> </w:t>
      </w:r>
      <w:r w:rsidR="002E7B0D" w:rsidRPr="00D94A39">
        <w:rPr>
          <w:rFonts w:ascii="Garamond" w:hAnsi="Garamond" w:cs="Arial"/>
          <w:b/>
          <w:bCs/>
          <w:sz w:val="24"/>
          <w:szCs w:val="24"/>
          <w:lang w:val="es-CO"/>
        </w:rPr>
        <w:t xml:space="preserve">CONFORMACIÓN DEL COMITÉ </w:t>
      </w:r>
      <w:r w:rsidR="002E7B0D" w:rsidRPr="00D94A39">
        <w:rPr>
          <w:rFonts w:ascii="Garamond" w:eastAsiaTheme="majorEastAsia" w:hAnsi="Garamond" w:cs="Arial"/>
          <w:b/>
          <w:bCs/>
          <w:sz w:val="24"/>
          <w:szCs w:val="24"/>
          <w:lang w:val="es-CO"/>
        </w:rPr>
        <w:t>TÉCNICO</w:t>
      </w:r>
      <w:r w:rsidR="002E7B0D" w:rsidRPr="00D94A39">
        <w:rPr>
          <w:rFonts w:ascii="Garamond" w:hAnsi="Garamond" w:cs="Arial"/>
          <w:b/>
          <w:bCs/>
          <w:sz w:val="24"/>
          <w:szCs w:val="24"/>
          <w:lang w:val="es-CO"/>
        </w:rPr>
        <w:t xml:space="preserve"> DE SEGUIMIENTO </w:t>
      </w:r>
    </w:p>
    <w:p w14:paraId="60B241EC" w14:textId="77777777" w:rsidR="00945DFF" w:rsidRPr="00D94A39" w:rsidRDefault="00945DFF" w:rsidP="00945DFF">
      <w:pPr>
        <w:spacing w:after="0" w:line="240" w:lineRule="auto"/>
        <w:ind w:left="360"/>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w:t>
      </w:r>
    </w:p>
    <w:p w14:paraId="3197F1F2" w14:textId="77777777" w:rsidR="00945DFF" w:rsidRPr="00D94A39" w:rsidRDefault="00945DFF" w:rsidP="00935502">
      <w:pPr>
        <w:numPr>
          <w:ilvl w:val="0"/>
          <w:numId w:val="1"/>
        </w:numPr>
        <w:spacing w:after="0" w:line="240" w:lineRule="auto"/>
        <w:ind w:left="270" w:firstLine="0"/>
        <w:jc w:val="both"/>
        <w:textAlignment w:val="baseline"/>
        <w:rPr>
          <w:rFonts w:ascii="Garamond" w:eastAsia="Times New Roman" w:hAnsi="Garamond" w:cs="Arial"/>
          <w:b/>
          <w:sz w:val="24"/>
          <w:szCs w:val="24"/>
          <w:u w:val="single"/>
          <w:lang w:val="es-CO" w:eastAsia="es-CO"/>
        </w:rPr>
      </w:pPr>
      <w:r w:rsidRPr="00D94A39">
        <w:rPr>
          <w:rFonts w:ascii="Garamond" w:eastAsia="Times New Roman" w:hAnsi="Garamond" w:cs="Arial"/>
          <w:b/>
          <w:sz w:val="24"/>
          <w:szCs w:val="24"/>
          <w:u w:val="single"/>
          <w:lang w:val="es-CO" w:eastAsia="es-CO"/>
        </w:rPr>
        <w:t>Miembros </w:t>
      </w:r>
    </w:p>
    <w:p w14:paraId="2D29AA61" w14:textId="77777777" w:rsidR="00945DFF" w:rsidRPr="00D94A39" w:rsidRDefault="00945DFF" w:rsidP="00945DFF">
      <w:pPr>
        <w:spacing w:after="0" w:line="240" w:lineRule="auto"/>
        <w:jc w:val="both"/>
        <w:textAlignment w:val="baseline"/>
        <w:rPr>
          <w:rFonts w:ascii="Garamond" w:eastAsia="Times New Roman" w:hAnsi="Garamond" w:cs="Times New Roman"/>
          <w:sz w:val="24"/>
          <w:szCs w:val="24"/>
          <w:lang w:val="es-CO" w:eastAsia="es-CO"/>
        </w:rPr>
      </w:pPr>
      <w:r w:rsidRPr="00D94A39">
        <w:rPr>
          <w:rFonts w:ascii="Garamond" w:eastAsia="Times New Roman" w:hAnsi="Garamond" w:cs="Times New Roman"/>
          <w:sz w:val="24"/>
          <w:szCs w:val="24"/>
          <w:lang w:val="es-CO" w:eastAsia="es-CO"/>
        </w:rPr>
        <w:t> </w:t>
      </w:r>
    </w:p>
    <w:p w14:paraId="327A206F" w14:textId="77777777"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El Comité de Seguimiento estará encabezado por la Alcaldía Local y el Contratista.  </w:t>
      </w:r>
    </w:p>
    <w:p w14:paraId="123B09F5" w14:textId="77777777"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lastRenderedPageBreak/>
        <w:t> </w:t>
      </w:r>
    </w:p>
    <w:p w14:paraId="7DF9C85A" w14:textId="77777777"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El Comité técnico tendrán voz y voto y estará encabezado por: </w:t>
      </w:r>
    </w:p>
    <w:p w14:paraId="7288286B" w14:textId="77777777"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w:t>
      </w:r>
    </w:p>
    <w:p w14:paraId="5958C604" w14:textId="18F97BA5" w:rsidR="008F744E" w:rsidRPr="00D94A39" w:rsidRDefault="008F744E" w:rsidP="00935502">
      <w:pPr>
        <w:pStyle w:val="Prrafodelista"/>
        <w:numPr>
          <w:ilvl w:val="0"/>
          <w:numId w:val="18"/>
        </w:num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Supervisor (a) designado (a) por parte de la Alcaldía Local de San Cristóbal</w:t>
      </w:r>
      <w:r w:rsidR="185DBCFD" w:rsidRPr="00D94A39">
        <w:rPr>
          <w:rFonts w:ascii="Garamond" w:eastAsia="Times New Roman" w:hAnsi="Garamond" w:cs="Arial"/>
          <w:sz w:val="24"/>
          <w:szCs w:val="24"/>
          <w:lang w:val="es-CO" w:eastAsia="es-CO"/>
        </w:rPr>
        <w:t xml:space="preserve"> o delegado del alcalde loca</w:t>
      </w:r>
      <w:r w:rsidR="4055F1F4" w:rsidRPr="00D94A39">
        <w:rPr>
          <w:rFonts w:ascii="Garamond" w:eastAsia="Times New Roman" w:hAnsi="Garamond" w:cs="Arial"/>
          <w:sz w:val="24"/>
          <w:szCs w:val="24"/>
          <w:lang w:val="es-CO" w:eastAsia="es-CO"/>
        </w:rPr>
        <w:t>l</w:t>
      </w:r>
      <w:r w:rsidR="185DBCFD" w:rsidRPr="00D94A39">
        <w:rPr>
          <w:rFonts w:ascii="Garamond" w:eastAsia="Times New Roman" w:hAnsi="Garamond" w:cs="Arial"/>
          <w:sz w:val="24"/>
          <w:szCs w:val="24"/>
          <w:lang w:val="es-CO" w:eastAsia="es-CO"/>
        </w:rPr>
        <w:t xml:space="preserve">. </w:t>
      </w:r>
    </w:p>
    <w:p w14:paraId="3DB176CC" w14:textId="77777777" w:rsidR="008F744E" w:rsidRPr="00D94A39" w:rsidRDefault="008F744E" w:rsidP="00935502">
      <w:pPr>
        <w:pStyle w:val="Prrafodelista"/>
        <w:numPr>
          <w:ilvl w:val="0"/>
          <w:numId w:val="18"/>
        </w:num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Coordinador (a) designado (a) del proponente.</w:t>
      </w:r>
    </w:p>
    <w:p w14:paraId="5C2746CD" w14:textId="77777777" w:rsidR="008F744E" w:rsidRPr="00D94A39" w:rsidRDefault="008F744E" w:rsidP="00935502">
      <w:pPr>
        <w:pStyle w:val="Prrafodelista"/>
        <w:numPr>
          <w:ilvl w:val="0"/>
          <w:numId w:val="18"/>
        </w:num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Apoyo a la coordinación del contrato por parte del proponente.</w:t>
      </w:r>
    </w:p>
    <w:p w14:paraId="69D40661" w14:textId="77777777" w:rsidR="008F744E" w:rsidRPr="00D94A39" w:rsidRDefault="008F744E" w:rsidP="00935502">
      <w:pPr>
        <w:pStyle w:val="Prrafodelista"/>
        <w:numPr>
          <w:ilvl w:val="0"/>
          <w:numId w:val="18"/>
        </w:num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xml:space="preserve">Apoyo a la supervisión del contrato por parte de la Alcaldía Local de San Cristóbal. </w:t>
      </w:r>
    </w:p>
    <w:p w14:paraId="0605A443" w14:textId="77777777" w:rsidR="008F744E" w:rsidRPr="00D94A39" w:rsidRDefault="008F744E" w:rsidP="00935502">
      <w:pPr>
        <w:pStyle w:val="Prrafodelista"/>
        <w:numPr>
          <w:ilvl w:val="0"/>
          <w:numId w:val="18"/>
        </w:num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Delegados para Comité.</w:t>
      </w:r>
    </w:p>
    <w:p w14:paraId="246DB75F" w14:textId="77777777"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w:t>
      </w:r>
    </w:p>
    <w:p w14:paraId="5B2E4A6C" w14:textId="77777777" w:rsidR="00343D65" w:rsidRPr="00D94A39" w:rsidRDefault="00343D65" w:rsidP="00343D65">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La Alcaldía Local de San Cristóbal escogerá un representante idóneo de su entidad como apoyo a la supervisión, quien será el representante por la Alcaldía ante el Comité Técnico, para la coordinación por parte del proponente, se asignará al coordinador profesional del contrato, o quien se designe mediante acta de delegación del proponente, previó aviso de las partes.</w:t>
      </w:r>
    </w:p>
    <w:p w14:paraId="041EC9FA" w14:textId="77777777" w:rsidR="00343D65" w:rsidRPr="00D94A39" w:rsidRDefault="00343D65" w:rsidP="00343D65">
      <w:pPr>
        <w:spacing w:after="0" w:line="240" w:lineRule="auto"/>
        <w:jc w:val="both"/>
        <w:textAlignment w:val="baseline"/>
        <w:rPr>
          <w:rFonts w:ascii="Garamond" w:eastAsia="Times New Roman" w:hAnsi="Garamond" w:cs="Arial"/>
          <w:sz w:val="24"/>
          <w:szCs w:val="24"/>
          <w:lang w:val="es-CO" w:eastAsia="es-CO"/>
        </w:rPr>
      </w:pPr>
    </w:p>
    <w:p w14:paraId="0A778DD3" w14:textId="77777777" w:rsidR="00343D65" w:rsidRPr="00D94A39" w:rsidRDefault="00343D65" w:rsidP="00343D65">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En ningún caso, el coordinador/a por parte del operador (proponente) podrá delegar sus actividades a un tercero. El ordenador del gasto podrá variar unilateralmente la designación del supervisor/a, comunicando su decisión por escrito al EJECUTOR, al anterior supervisor/a, y a la Oficina Jurídica del Fondo de Desarrollo Local.</w:t>
      </w:r>
    </w:p>
    <w:p w14:paraId="19E9FD49" w14:textId="77777777" w:rsidR="00343D65" w:rsidRPr="00D94A39" w:rsidRDefault="00343D65" w:rsidP="00343D65">
      <w:pPr>
        <w:spacing w:after="0" w:line="240" w:lineRule="auto"/>
        <w:jc w:val="both"/>
        <w:textAlignment w:val="baseline"/>
        <w:rPr>
          <w:rFonts w:ascii="Garamond" w:eastAsia="Times New Roman" w:hAnsi="Garamond" w:cs="Arial"/>
          <w:sz w:val="24"/>
          <w:szCs w:val="24"/>
          <w:lang w:val="es-CO" w:eastAsia="es-CO"/>
        </w:rPr>
      </w:pPr>
    </w:p>
    <w:p w14:paraId="51BC3631" w14:textId="64CDDC76" w:rsidR="00D3374F" w:rsidRPr="00D94A39" w:rsidRDefault="00343D65" w:rsidP="00343D65">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xml:space="preserve">Así mismo, si se decide por </w:t>
      </w:r>
      <w:r w:rsidR="00696DD2" w:rsidRPr="00D94A39">
        <w:rPr>
          <w:rFonts w:ascii="Garamond" w:eastAsia="Times New Roman" w:hAnsi="Garamond" w:cs="Arial"/>
          <w:sz w:val="24"/>
          <w:szCs w:val="24"/>
          <w:lang w:val="es-CO" w:eastAsia="es-CO"/>
        </w:rPr>
        <w:t>miembros del Comité</w:t>
      </w:r>
      <w:r w:rsidRPr="00D94A39">
        <w:rPr>
          <w:rFonts w:ascii="Garamond" w:eastAsia="Times New Roman" w:hAnsi="Garamond" w:cs="Arial"/>
          <w:sz w:val="24"/>
          <w:szCs w:val="24"/>
          <w:lang w:val="es-CO" w:eastAsia="es-CO"/>
        </w:rPr>
        <w:t>, se pueden invitar delegados del sector y/o a los integrantes del equipo profesional y técnico que ejecutan el proyecto quienes tendrán voz, pero no voto.</w:t>
      </w:r>
    </w:p>
    <w:p w14:paraId="48516971" w14:textId="77777777" w:rsidR="002A48D9" w:rsidRPr="00D94A39" w:rsidRDefault="002A48D9" w:rsidP="00343D65">
      <w:pPr>
        <w:spacing w:after="0" w:line="240" w:lineRule="auto"/>
        <w:jc w:val="both"/>
        <w:textAlignment w:val="baseline"/>
        <w:rPr>
          <w:rFonts w:ascii="Garamond" w:eastAsia="Times New Roman" w:hAnsi="Garamond" w:cs="Arial"/>
          <w:sz w:val="24"/>
          <w:szCs w:val="24"/>
          <w:lang w:val="es-CO" w:eastAsia="es-CO"/>
        </w:rPr>
      </w:pPr>
    </w:p>
    <w:p w14:paraId="14A87337" w14:textId="00C3DACD" w:rsidR="00CE09EA" w:rsidRPr="00D94A39" w:rsidRDefault="00945DFF" w:rsidP="00E4337A">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b/>
          <w:bCs/>
          <w:sz w:val="24"/>
          <w:szCs w:val="24"/>
          <w:lang w:val="es-CO" w:eastAsia="es-CO"/>
        </w:rPr>
        <w:t>Nota:</w:t>
      </w:r>
      <w:r w:rsidRPr="00D94A39">
        <w:rPr>
          <w:rFonts w:ascii="Garamond" w:eastAsia="Times New Roman" w:hAnsi="Garamond" w:cs="Arial"/>
          <w:sz w:val="24"/>
          <w:szCs w:val="24"/>
          <w:lang w:val="es-CO" w:eastAsia="es-CO"/>
        </w:rPr>
        <w:t xml:space="preserve"> </w:t>
      </w:r>
      <w:r w:rsidR="00964536" w:rsidRPr="00D94A39">
        <w:rPr>
          <w:rFonts w:ascii="Garamond" w:eastAsia="Times New Roman" w:hAnsi="Garamond" w:cs="Arial"/>
          <w:sz w:val="24"/>
          <w:szCs w:val="24"/>
          <w:lang w:val="es-CO" w:eastAsia="es-CO"/>
        </w:rPr>
        <w:t>E</w:t>
      </w:r>
      <w:r w:rsidRPr="00D94A39">
        <w:rPr>
          <w:rFonts w:ascii="Garamond" w:eastAsia="Times New Roman" w:hAnsi="Garamond" w:cs="Arial"/>
          <w:sz w:val="24"/>
          <w:szCs w:val="24"/>
          <w:lang w:val="es-CO" w:eastAsia="es-CO"/>
        </w:rPr>
        <w:t xml:space="preserve">l operador o contratista asignará mediante oficio a un coordinador quien deberá responder a los requerimientos por el </w:t>
      </w:r>
      <w:r w:rsidR="00964536" w:rsidRPr="00D94A39">
        <w:rPr>
          <w:rFonts w:ascii="Garamond" w:eastAsia="Times New Roman" w:hAnsi="Garamond" w:cs="Arial"/>
          <w:sz w:val="24"/>
          <w:szCs w:val="24"/>
          <w:lang w:val="es-CO" w:eastAsia="es-CO"/>
        </w:rPr>
        <w:t>F</w:t>
      </w:r>
      <w:r w:rsidRPr="00D94A39">
        <w:rPr>
          <w:rFonts w:ascii="Garamond" w:eastAsia="Times New Roman" w:hAnsi="Garamond" w:cs="Arial"/>
          <w:sz w:val="24"/>
          <w:szCs w:val="24"/>
          <w:lang w:val="es-CO" w:eastAsia="es-CO"/>
        </w:rPr>
        <w:t xml:space="preserve">ondo de </w:t>
      </w:r>
      <w:r w:rsidR="00964536" w:rsidRPr="00D94A39">
        <w:rPr>
          <w:rFonts w:ascii="Garamond" w:eastAsia="Times New Roman" w:hAnsi="Garamond" w:cs="Arial"/>
          <w:sz w:val="24"/>
          <w:szCs w:val="24"/>
          <w:lang w:val="es-CO" w:eastAsia="es-CO"/>
        </w:rPr>
        <w:t>D</w:t>
      </w:r>
      <w:r w:rsidRPr="00D94A39">
        <w:rPr>
          <w:rFonts w:ascii="Garamond" w:eastAsia="Times New Roman" w:hAnsi="Garamond" w:cs="Arial"/>
          <w:sz w:val="24"/>
          <w:szCs w:val="24"/>
          <w:lang w:val="es-CO" w:eastAsia="es-CO"/>
        </w:rPr>
        <w:t xml:space="preserve">esarrollo </w:t>
      </w:r>
      <w:r w:rsidR="00964536" w:rsidRPr="00D94A39">
        <w:rPr>
          <w:rFonts w:ascii="Garamond" w:eastAsia="Times New Roman" w:hAnsi="Garamond" w:cs="Arial"/>
          <w:sz w:val="24"/>
          <w:szCs w:val="24"/>
          <w:lang w:val="es-CO" w:eastAsia="es-CO"/>
        </w:rPr>
        <w:t>L</w:t>
      </w:r>
      <w:r w:rsidRPr="00D94A39">
        <w:rPr>
          <w:rFonts w:ascii="Garamond" w:eastAsia="Times New Roman" w:hAnsi="Garamond" w:cs="Arial"/>
          <w:sz w:val="24"/>
          <w:szCs w:val="24"/>
          <w:lang w:val="es-CO" w:eastAsia="es-CO"/>
        </w:rPr>
        <w:t>ocal y/o entes de control que requieran información relacionada con el proceso contractual.</w:t>
      </w:r>
    </w:p>
    <w:p w14:paraId="188F883F" w14:textId="77777777" w:rsidR="00945DFF" w:rsidRPr="00D94A39" w:rsidRDefault="00945DFF" w:rsidP="00945DFF">
      <w:pPr>
        <w:spacing w:after="0" w:line="240" w:lineRule="auto"/>
        <w:ind w:left="720"/>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w:t>
      </w:r>
    </w:p>
    <w:p w14:paraId="556A967A" w14:textId="77777777" w:rsidR="00945DFF" w:rsidRPr="00D94A39" w:rsidRDefault="00945DFF" w:rsidP="00935502">
      <w:pPr>
        <w:numPr>
          <w:ilvl w:val="0"/>
          <w:numId w:val="2"/>
        </w:numPr>
        <w:spacing w:after="0" w:line="240" w:lineRule="auto"/>
        <w:ind w:left="270" w:firstLine="0"/>
        <w:jc w:val="both"/>
        <w:textAlignment w:val="baseline"/>
        <w:rPr>
          <w:rFonts w:ascii="Garamond" w:eastAsia="Times New Roman" w:hAnsi="Garamond" w:cs="Arial"/>
          <w:b/>
          <w:sz w:val="24"/>
          <w:szCs w:val="24"/>
          <w:u w:val="single"/>
          <w:lang w:val="es-CO" w:eastAsia="es-CO"/>
        </w:rPr>
      </w:pPr>
      <w:r w:rsidRPr="00D94A39">
        <w:rPr>
          <w:rFonts w:ascii="Garamond" w:eastAsia="Times New Roman" w:hAnsi="Garamond" w:cs="Arial"/>
          <w:b/>
          <w:sz w:val="24"/>
          <w:szCs w:val="24"/>
          <w:u w:val="single"/>
          <w:lang w:val="es-CO" w:eastAsia="es-CO"/>
        </w:rPr>
        <w:t>Funciones </w:t>
      </w:r>
    </w:p>
    <w:p w14:paraId="751BABFF" w14:textId="77777777"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w:t>
      </w:r>
    </w:p>
    <w:p w14:paraId="41A24222" w14:textId="485E5B36"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xml:space="preserve">El Comité </w:t>
      </w:r>
      <w:r w:rsidR="00CE09EA" w:rsidRPr="00D94A39">
        <w:rPr>
          <w:rFonts w:ascii="Garamond" w:eastAsia="Times New Roman" w:hAnsi="Garamond" w:cs="Arial"/>
          <w:sz w:val="24"/>
          <w:szCs w:val="24"/>
          <w:lang w:val="es-CO" w:eastAsia="es-CO"/>
        </w:rPr>
        <w:t xml:space="preserve">Técnico </w:t>
      </w:r>
      <w:r w:rsidRPr="00D94A39">
        <w:rPr>
          <w:rFonts w:ascii="Garamond" w:eastAsia="Times New Roman" w:hAnsi="Garamond" w:cs="Arial"/>
          <w:sz w:val="24"/>
          <w:szCs w:val="24"/>
          <w:lang w:val="es-CO" w:eastAsia="es-CO"/>
        </w:rPr>
        <w:t xml:space="preserve">de Seguimiento es la máxima instancia para la toma de decisiones en el marco de ejecución del </w:t>
      </w:r>
      <w:r w:rsidR="00A02A1B" w:rsidRPr="00D94A39">
        <w:rPr>
          <w:rFonts w:ascii="Garamond" w:eastAsia="Times New Roman" w:hAnsi="Garamond" w:cs="Arial"/>
          <w:b/>
          <w:sz w:val="24"/>
          <w:szCs w:val="24"/>
          <w:lang w:val="es-CO" w:eastAsia="es-CO"/>
        </w:rPr>
        <w:t>c</w:t>
      </w:r>
      <w:r w:rsidRPr="00D94A39">
        <w:rPr>
          <w:rFonts w:ascii="Garamond" w:eastAsia="Times New Roman" w:hAnsi="Garamond" w:cs="Arial"/>
          <w:b/>
          <w:sz w:val="24"/>
          <w:szCs w:val="24"/>
          <w:lang w:val="es-CO" w:eastAsia="es-CO"/>
        </w:rPr>
        <w:t>ontrato</w:t>
      </w:r>
      <w:r w:rsidRPr="00D94A39">
        <w:rPr>
          <w:rFonts w:ascii="Garamond" w:eastAsia="Times New Roman" w:hAnsi="Garamond" w:cs="Arial"/>
          <w:sz w:val="24"/>
          <w:szCs w:val="24"/>
          <w:lang w:val="es-CO" w:eastAsia="es-CO"/>
        </w:rPr>
        <w:t>. Sus ámbitos pueden abarcar lo estrictamente operativo como definición de fechas, concertación de cronogramas, entre otros; hasta aspectos de discusión técnica de los componentes del contrato.  </w:t>
      </w:r>
    </w:p>
    <w:p w14:paraId="08CFECCB" w14:textId="77777777"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w:t>
      </w:r>
    </w:p>
    <w:p w14:paraId="2BBBE471" w14:textId="48902336"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xml:space="preserve">El Comité debe reunirse mínimo (1) una vez al mes durante la ejecución del Contrato, o de manera extraordinaria cuando así se requiera (por solicitud de cualquiera de los miembros de forma presencial o virtual). La instalación del primer </w:t>
      </w:r>
      <w:r w:rsidR="16FADCCF" w:rsidRPr="00D94A39">
        <w:rPr>
          <w:rFonts w:ascii="Garamond" w:eastAsia="Times New Roman" w:hAnsi="Garamond" w:cs="Arial"/>
          <w:sz w:val="24"/>
          <w:szCs w:val="24"/>
          <w:lang w:val="es-CO" w:eastAsia="es-CO"/>
        </w:rPr>
        <w:t>Comité</w:t>
      </w:r>
      <w:r w:rsidRPr="00D94A39">
        <w:rPr>
          <w:rFonts w:ascii="Garamond" w:eastAsia="Times New Roman" w:hAnsi="Garamond" w:cs="Arial"/>
          <w:sz w:val="24"/>
          <w:szCs w:val="24"/>
          <w:lang w:val="es-CO" w:eastAsia="es-CO"/>
        </w:rPr>
        <w:t xml:space="preserve"> se debe realizar máximo una semana después de haber firmado el acta de inicio.  </w:t>
      </w:r>
    </w:p>
    <w:p w14:paraId="62377B78" w14:textId="77777777"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w:t>
      </w:r>
    </w:p>
    <w:p w14:paraId="0588A22F" w14:textId="28A3CCB3"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xml:space="preserve">El </w:t>
      </w:r>
      <w:r w:rsidR="00D067A5" w:rsidRPr="00D94A39">
        <w:rPr>
          <w:rFonts w:ascii="Garamond" w:eastAsia="Times New Roman" w:hAnsi="Garamond" w:cs="Arial"/>
          <w:sz w:val="24"/>
          <w:szCs w:val="24"/>
          <w:lang w:val="es-CO" w:eastAsia="es-CO"/>
        </w:rPr>
        <w:t>C</w:t>
      </w:r>
      <w:r w:rsidRPr="00D94A39">
        <w:rPr>
          <w:rFonts w:ascii="Garamond" w:eastAsia="Times New Roman" w:hAnsi="Garamond" w:cs="Arial"/>
          <w:sz w:val="24"/>
          <w:szCs w:val="24"/>
          <w:lang w:val="es-CO" w:eastAsia="es-CO"/>
        </w:rPr>
        <w:t xml:space="preserve">omité </w:t>
      </w:r>
      <w:r w:rsidR="00D067A5" w:rsidRPr="00D94A39">
        <w:rPr>
          <w:rFonts w:ascii="Garamond" w:eastAsia="Times New Roman" w:hAnsi="Garamond" w:cs="Arial"/>
          <w:sz w:val="24"/>
          <w:szCs w:val="24"/>
          <w:lang w:val="es-CO" w:eastAsia="es-CO"/>
        </w:rPr>
        <w:t>T</w:t>
      </w:r>
      <w:r w:rsidRPr="00D94A39">
        <w:rPr>
          <w:rFonts w:ascii="Garamond" w:eastAsia="Times New Roman" w:hAnsi="Garamond" w:cs="Arial"/>
          <w:sz w:val="24"/>
          <w:szCs w:val="24"/>
          <w:lang w:val="es-CO" w:eastAsia="es-CO"/>
        </w:rPr>
        <w:t xml:space="preserve">écnico </w:t>
      </w:r>
      <w:r w:rsidR="00D067A5" w:rsidRPr="00D94A39">
        <w:rPr>
          <w:rFonts w:ascii="Garamond" w:eastAsia="Times New Roman" w:hAnsi="Garamond" w:cs="Arial"/>
          <w:sz w:val="24"/>
          <w:szCs w:val="24"/>
          <w:lang w:val="es-CO" w:eastAsia="es-CO"/>
        </w:rPr>
        <w:t xml:space="preserve">de Seguimiento </w:t>
      </w:r>
      <w:r w:rsidRPr="00D94A39">
        <w:rPr>
          <w:rFonts w:ascii="Garamond" w:eastAsia="Times New Roman" w:hAnsi="Garamond" w:cs="Arial"/>
          <w:sz w:val="24"/>
          <w:szCs w:val="24"/>
          <w:lang w:val="es-CO" w:eastAsia="es-CO"/>
        </w:rPr>
        <w:t>tendrá como funciones: </w:t>
      </w:r>
    </w:p>
    <w:p w14:paraId="65C294A7" w14:textId="77777777"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w:t>
      </w:r>
    </w:p>
    <w:p w14:paraId="74CDB19E" w14:textId="77777777" w:rsidR="00945DFF" w:rsidRPr="00D94A39" w:rsidRDefault="00945DFF" w:rsidP="00935502">
      <w:pPr>
        <w:numPr>
          <w:ilvl w:val="0"/>
          <w:numId w:val="3"/>
        </w:numPr>
        <w:spacing w:after="0" w:line="240" w:lineRule="auto"/>
        <w:ind w:left="360" w:firstLine="0"/>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Revisar y aprobar el plan de trabajo presentado por el contratista y el cronograma del proyecto. </w:t>
      </w:r>
    </w:p>
    <w:p w14:paraId="1223EA45" w14:textId="77777777" w:rsidR="00945DFF" w:rsidRPr="00D94A39" w:rsidRDefault="00945DFF" w:rsidP="00935502">
      <w:pPr>
        <w:numPr>
          <w:ilvl w:val="0"/>
          <w:numId w:val="4"/>
        </w:numPr>
        <w:spacing w:after="0" w:line="240" w:lineRule="auto"/>
        <w:ind w:left="360" w:firstLine="0"/>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lastRenderedPageBreak/>
        <w:t>Revisar en cada reunión el avance porcentual y de actividades del proyecto. </w:t>
      </w:r>
    </w:p>
    <w:p w14:paraId="06DF13E4" w14:textId="4BA2BBF1" w:rsidR="00945DFF" w:rsidRPr="00D94A39" w:rsidRDefault="00945DFF" w:rsidP="00935502">
      <w:pPr>
        <w:numPr>
          <w:ilvl w:val="0"/>
          <w:numId w:val="5"/>
        </w:numPr>
        <w:spacing w:after="0" w:line="240" w:lineRule="auto"/>
        <w:ind w:left="360" w:firstLine="0"/>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Realizar el acompañamiento en cada una de</w:t>
      </w:r>
      <w:r w:rsidR="00BD099D" w:rsidRPr="00D94A39">
        <w:rPr>
          <w:rFonts w:ascii="Garamond" w:eastAsia="Times New Roman" w:hAnsi="Garamond" w:cs="Arial"/>
          <w:sz w:val="24"/>
          <w:szCs w:val="24"/>
          <w:lang w:val="es-CO" w:eastAsia="es-CO"/>
        </w:rPr>
        <w:t xml:space="preserve"> los componentes y de</w:t>
      </w:r>
      <w:r w:rsidRPr="00D94A39">
        <w:rPr>
          <w:rFonts w:ascii="Garamond" w:eastAsia="Times New Roman" w:hAnsi="Garamond" w:cs="Arial"/>
          <w:sz w:val="24"/>
          <w:szCs w:val="24"/>
          <w:lang w:val="es-CO" w:eastAsia="es-CO"/>
        </w:rPr>
        <w:t xml:space="preserve"> las actividades con el fin de asegurar que los elementos y cantidades correspondan a lo planteado en el estudio previo y anexo técnico. </w:t>
      </w:r>
    </w:p>
    <w:p w14:paraId="370AB57F" w14:textId="512509E1" w:rsidR="00945DFF" w:rsidRPr="00D94A39" w:rsidRDefault="00945DFF" w:rsidP="00935502">
      <w:pPr>
        <w:numPr>
          <w:ilvl w:val="0"/>
          <w:numId w:val="6"/>
        </w:numPr>
        <w:spacing w:after="0" w:line="240" w:lineRule="auto"/>
        <w:ind w:left="360" w:firstLine="0"/>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xml:space="preserve">Revisar y aprobar el contenido a socializar en la presentación pública </w:t>
      </w:r>
      <w:r w:rsidR="00691D78" w:rsidRPr="00D94A39">
        <w:rPr>
          <w:rFonts w:ascii="Garamond" w:eastAsia="Times New Roman" w:hAnsi="Garamond" w:cs="Arial"/>
          <w:sz w:val="24"/>
          <w:szCs w:val="24"/>
          <w:lang w:val="es-CO" w:eastAsia="es-CO"/>
        </w:rPr>
        <w:t>de acuerdo con</w:t>
      </w:r>
      <w:r w:rsidRPr="00D94A39">
        <w:rPr>
          <w:rFonts w:ascii="Garamond" w:eastAsia="Times New Roman" w:hAnsi="Garamond" w:cs="Arial"/>
          <w:sz w:val="24"/>
          <w:szCs w:val="24"/>
          <w:lang w:val="es-CO" w:eastAsia="es-CO"/>
        </w:rPr>
        <w:t xml:space="preserve"> lo solicitado en el anexo técnico.</w:t>
      </w:r>
    </w:p>
    <w:p w14:paraId="30E18E4C" w14:textId="3BC02AA1" w:rsidR="00945DFF" w:rsidRPr="00D94A39" w:rsidRDefault="00945DFF" w:rsidP="00935502">
      <w:pPr>
        <w:numPr>
          <w:ilvl w:val="0"/>
          <w:numId w:val="7"/>
        </w:numPr>
        <w:spacing w:after="0" w:line="240" w:lineRule="auto"/>
        <w:ind w:left="360" w:firstLine="0"/>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Seguimiento a los avances</w:t>
      </w:r>
      <w:r w:rsidR="000572A5" w:rsidRPr="00D94A39">
        <w:rPr>
          <w:rFonts w:ascii="Garamond" w:eastAsia="Times New Roman" w:hAnsi="Garamond" w:cs="Arial"/>
          <w:sz w:val="24"/>
          <w:szCs w:val="24"/>
          <w:lang w:val="es-CO" w:eastAsia="es-CO"/>
        </w:rPr>
        <w:t xml:space="preserve"> y</w:t>
      </w:r>
      <w:r w:rsidRPr="00D94A39">
        <w:rPr>
          <w:rFonts w:ascii="Garamond" w:eastAsia="Times New Roman" w:hAnsi="Garamond" w:cs="Arial"/>
          <w:sz w:val="24"/>
          <w:szCs w:val="24"/>
          <w:lang w:val="es-CO" w:eastAsia="es-CO"/>
        </w:rPr>
        <w:t xml:space="preserve"> dificultades que </w:t>
      </w:r>
      <w:r w:rsidR="00311AB0" w:rsidRPr="00D94A39">
        <w:rPr>
          <w:rFonts w:ascii="Garamond" w:eastAsia="Times New Roman" w:hAnsi="Garamond" w:cs="Arial"/>
          <w:sz w:val="24"/>
          <w:szCs w:val="24"/>
          <w:lang w:val="es-CO" w:eastAsia="es-CO"/>
        </w:rPr>
        <w:t xml:space="preserve">surjan en la ejecución del contrato </w:t>
      </w:r>
      <w:r w:rsidR="00BC30FF" w:rsidRPr="00D94A39">
        <w:rPr>
          <w:rFonts w:ascii="Garamond" w:eastAsia="Times New Roman" w:hAnsi="Garamond" w:cs="Arial"/>
          <w:sz w:val="24"/>
          <w:szCs w:val="24"/>
          <w:lang w:val="es-CO" w:eastAsia="es-CO"/>
        </w:rPr>
        <w:t>buscando las</w:t>
      </w:r>
      <w:r w:rsidRPr="00D94A39">
        <w:rPr>
          <w:rFonts w:ascii="Garamond" w:eastAsia="Times New Roman" w:hAnsi="Garamond" w:cs="Arial"/>
          <w:sz w:val="24"/>
          <w:szCs w:val="24"/>
          <w:lang w:val="es-CO" w:eastAsia="es-CO"/>
        </w:rPr>
        <w:t xml:space="preserve"> recomenda</w:t>
      </w:r>
      <w:r w:rsidR="00BC30FF" w:rsidRPr="00D94A39">
        <w:rPr>
          <w:rFonts w:ascii="Garamond" w:eastAsia="Times New Roman" w:hAnsi="Garamond" w:cs="Arial"/>
          <w:sz w:val="24"/>
          <w:szCs w:val="24"/>
          <w:lang w:val="es-CO" w:eastAsia="es-CO"/>
        </w:rPr>
        <w:t>ciones</w:t>
      </w:r>
      <w:r w:rsidRPr="00D94A39">
        <w:rPr>
          <w:rFonts w:ascii="Garamond" w:eastAsia="Times New Roman" w:hAnsi="Garamond" w:cs="Arial"/>
          <w:sz w:val="24"/>
          <w:szCs w:val="24"/>
          <w:lang w:val="es-CO" w:eastAsia="es-CO"/>
        </w:rPr>
        <w:t xml:space="preserve"> y orienta</w:t>
      </w:r>
      <w:r w:rsidR="00BC30FF" w:rsidRPr="00D94A39">
        <w:rPr>
          <w:rFonts w:ascii="Garamond" w:eastAsia="Times New Roman" w:hAnsi="Garamond" w:cs="Arial"/>
          <w:sz w:val="24"/>
          <w:szCs w:val="24"/>
          <w:lang w:val="es-CO" w:eastAsia="es-CO"/>
        </w:rPr>
        <w:t xml:space="preserve">ciones necesarias para </w:t>
      </w:r>
      <w:r w:rsidR="007C0E67" w:rsidRPr="00D94A39">
        <w:rPr>
          <w:rFonts w:ascii="Garamond" w:eastAsia="Times New Roman" w:hAnsi="Garamond" w:cs="Arial"/>
          <w:sz w:val="24"/>
          <w:szCs w:val="24"/>
          <w:lang w:val="es-CO" w:eastAsia="es-CO"/>
        </w:rPr>
        <w:t>ajust</w:t>
      </w:r>
      <w:r w:rsidR="00BC30FF" w:rsidRPr="00D94A39">
        <w:rPr>
          <w:rFonts w:ascii="Garamond" w:eastAsia="Times New Roman" w:hAnsi="Garamond" w:cs="Arial"/>
          <w:sz w:val="24"/>
          <w:szCs w:val="24"/>
          <w:lang w:val="es-CO" w:eastAsia="es-CO"/>
        </w:rPr>
        <w:t>ar</w:t>
      </w:r>
      <w:r w:rsidRPr="00D94A39">
        <w:rPr>
          <w:rFonts w:ascii="Garamond" w:eastAsia="Times New Roman" w:hAnsi="Garamond" w:cs="Arial"/>
          <w:sz w:val="24"/>
          <w:szCs w:val="24"/>
          <w:lang w:val="es-CO" w:eastAsia="es-CO"/>
        </w:rPr>
        <w:t xml:space="preserve"> los procesos y evaluar la ejecución del proyecto.</w:t>
      </w:r>
    </w:p>
    <w:p w14:paraId="581CC62F" w14:textId="5AD6C338" w:rsidR="00945DFF" w:rsidRPr="00D94A39" w:rsidRDefault="00945DFF" w:rsidP="00935502">
      <w:pPr>
        <w:numPr>
          <w:ilvl w:val="0"/>
          <w:numId w:val="8"/>
        </w:numPr>
        <w:spacing w:after="0" w:line="240" w:lineRule="auto"/>
        <w:ind w:left="360" w:firstLine="0"/>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Evaluación de situaciones de riesgos, dificultades y generaciones propuestas para solucionar.</w:t>
      </w:r>
    </w:p>
    <w:p w14:paraId="7AF0CB90" w14:textId="70EB667D" w:rsidR="00A37353" w:rsidRPr="00D94A39" w:rsidRDefault="00A37353" w:rsidP="00935502">
      <w:pPr>
        <w:numPr>
          <w:ilvl w:val="0"/>
          <w:numId w:val="8"/>
        </w:numPr>
        <w:spacing w:after="0" w:line="240" w:lineRule="auto"/>
        <w:ind w:left="360" w:firstLine="0"/>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Tomar las decisiones de carácter técnico, a que hubiere lugar para garantizar la normal ejecución del contrato. Aportar propuestas, en caso de presentarse situaciones que requieran de un análisis más profundo, podrá acudirse a delegados del sector correspondiente con miras a lograr la mejor decisión para las partes</w:t>
      </w:r>
    </w:p>
    <w:p w14:paraId="62EBEB57" w14:textId="4759AF55" w:rsidR="00945DFF" w:rsidRPr="00D94A39" w:rsidRDefault="00945DFF" w:rsidP="00935502">
      <w:pPr>
        <w:pStyle w:val="Prrafodelista"/>
        <w:numPr>
          <w:ilvl w:val="0"/>
          <w:numId w:val="9"/>
        </w:num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Monitorear, hacer seguimiento sobre las intervenciones realizadas en el marco del acompañamiento. </w:t>
      </w:r>
    </w:p>
    <w:p w14:paraId="0FB04286" w14:textId="4F2748FF" w:rsidR="00945DFF" w:rsidRPr="00D94A39" w:rsidRDefault="00945DFF" w:rsidP="00935502">
      <w:pPr>
        <w:numPr>
          <w:ilvl w:val="0"/>
          <w:numId w:val="9"/>
        </w:numPr>
        <w:spacing w:after="0" w:line="240" w:lineRule="auto"/>
        <w:ind w:left="360" w:firstLine="0"/>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xml:space="preserve">Las demás que se consideren necesarias para la </w:t>
      </w:r>
      <w:r w:rsidR="00AD6836" w:rsidRPr="00D94A39">
        <w:rPr>
          <w:rFonts w:ascii="Garamond" w:eastAsia="Times New Roman" w:hAnsi="Garamond" w:cs="Arial"/>
          <w:sz w:val="24"/>
          <w:szCs w:val="24"/>
          <w:lang w:val="es-CO" w:eastAsia="es-CO"/>
        </w:rPr>
        <w:t>correcta</w:t>
      </w:r>
      <w:r w:rsidRPr="00D94A39">
        <w:rPr>
          <w:rFonts w:ascii="Garamond" w:eastAsia="Times New Roman" w:hAnsi="Garamond" w:cs="Arial"/>
          <w:sz w:val="24"/>
          <w:szCs w:val="24"/>
          <w:lang w:val="es-CO" w:eastAsia="es-CO"/>
        </w:rPr>
        <w:t xml:space="preserve"> ejecución del contrato</w:t>
      </w:r>
      <w:r w:rsidR="00AD6836" w:rsidRPr="00D94A39">
        <w:rPr>
          <w:rFonts w:ascii="Garamond" w:eastAsia="Times New Roman" w:hAnsi="Garamond" w:cs="Arial"/>
          <w:sz w:val="24"/>
          <w:szCs w:val="24"/>
          <w:lang w:val="es-CO" w:eastAsia="es-CO"/>
        </w:rPr>
        <w:t>.</w:t>
      </w:r>
    </w:p>
    <w:p w14:paraId="77F4C0F4" w14:textId="77777777"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w:t>
      </w:r>
    </w:p>
    <w:p w14:paraId="039B4C47" w14:textId="1545F9B0"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xml:space="preserve">En el primer Comité </w:t>
      </w:r>
      <w:r w:rsidR="00D66256" w:rsidRPr="00D94A39">
        <w:rPr>
          <w:rFonts w:ascii="Garamond" w:eastAsia="Times New Roman" w:hAnsi="Garamond" w:cs="Arial"/>
          <w:sz w:val="24"/>
          <w:szCs w:val="24"/>
          <w:lang w:val="es-CO" w:eastAsia="es-CO"/>
        </w:rPr>
        <w:t>T</w:t>
      </w:r>
      <w:r w:rsidRPr="00D94A39">
        <w:rPr>
          <w:rFonts w:ascii="Garamond" w:eastAsia="Times New Roman" w:hAnsi="Garamond" w:cs="Arial"/>
          <w:sz w:val="24"/>
          <w:szCs w:val="24"/>
          <w:lang w:val="es-CO" w:eastAsia="es-CO"/>
        </w:rPr>
        <w:t xml:space="preserve">écnico </w:t>
      </w:r>
      <w:r w:rsidR="00D66256" w:rsidRPr="00D94A39">
        <w:rPr>
          <w:rFonts w:ascii="Garamond" w:eastAsia="Times New Roman" w:hAnsi="Garamond" w:cs="Arial"/>
          <w:sz w:val="24"/>
          <w:szCs w:val="24"/>
          <w:lang w:val="es-CO" w:eastAsia="es-CO"/>
        </w:rPr>
        <w:t xml:space="preserve">de Seguimiento </w:t>
      </w:r>
      <w:r w:rsidRPr="00D94A39">
        <w:rPr>
          <w:rFonts w:ascii="Garamond" w:eastAsia="Times New Roman" w:hAnsi="Garamond" w:cs="Arial"/>
          <w:sz w:val="24"/>
          <w:szCs w:val="24"/>
          <w:lang w:val="es-CO" w:eastAsia="es-CO"/>
        </w:rPr>
        <w:t>se harán las siguientes actividades:  </w:t>
      </w:r>
    </w:p>
    <w:p w14:paraId="77C9E82D" w14:textId="77777777"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w:t>
      </w:r>
    </w:p>
    <w:p w14:paraId="17DD02E2" w14:textId="3E483CA6" w:rsidR="00945DFF" w:rsidRPr="00D94A39" w:rsidRDefault="00945DFF" w:rsidP="00935502">
      <w:pPr>
        <w:numPr>
          <w:ilvl w:val="0"/>
          <w:numId w:val="10"/>
        </w:numPr>
        <w:spacing w:after="0" w:line="240" w:lineRule="auto"/>
        <w:ind w:left="360" w:firstLine="0"/>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Presentación de</w:t>
      </w:r>
      <w:r w:rsidR="00025F62" w:rsidRPr="00D94A39">
        <w:rPr>
          <w:rFonts w:ascii="Garamond" w:eastAsia="Times New Roman" w:hAnsi="Garamond" w:cs="Arial"/>
          <w:sz w:val="24"/>
          <w:szCs w:val="24"/>
          <w:lang w:val="es-CO" w:eastAsia="es-CO"/>
        </w:rPr>
        <w:t>l</w:t>
      </w:r>
      <w:r w:rsidRPr="00D94A39">
        <w:rPr>
          <w:rFonts w:ascii="Garamond" w:eastAsia="Times New Roman" w:hAnsi="Garamond" w:cs="Arial"/>
          <w:sz w:val="24"/>
          <w:szCs w:val="24"/>
          <w:lang w:val="es-CO" w:eastAsia="es-CO"/>
        </w:rPr>
        <w:t xml:space="preserve"> operador y </w:t>
      </w:r>
      <w:r w:rsidR="00025F62" w:rsidRPr="00D94A39">
        <w:rPr>
          <w:rFonts w:ascii="Garamond" w:eastAsia="Times New Roman" w:hAnsi="Garamond" w:cs="Arial"/>
          <w:sz w:val="24"/>
          <w:szCs w:val="24"/>
          <w:lang w:val="es-CO" w:eastAsia="es-CO"/>
        </w:rPr>
        <w:t xml:space="preserve">de su </w:t>
      </w:r>
      <w:r w:rsidRPr="00D94A39">
        <w:rPr>
          <w:rFonts w:ascii="Garamond" w:eastAsia="Times New Roman" w:hAnsi="Garamond" w:cs="Arial"/>
          <w:sz w:val="24"/>
          <w:szCs w:val="24"/>
          <w:lang w:val="es-CO" w:eastAsia="es-CO"/>
        </w:rPr>
        <w:t>equipo de trabajo.  </w:t>
      </w:r>
    </w:p>
    <w:p w14:paraId="14C44762" w14:textId="106BCADC" w:rsidR="00945DFF" w:rsidRPr="00D94A39" w:rsidRDefault="00945DFF" w:rsidP="00935502">
      <w:pPr>
        <w:numPr>
          <w:ilvl w:val="0"/>
          <w:numId w:val="11"/>
        </w:numPr>
        <w:spacing w:after="0" w:line="240" w:lineRule="auto"/>
        <w:ind w:left="360" w:firstLine="0"/>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xml:space="preserve">Lectura de Anexo Técnico y de las obligaciones específicas del </w:t>
      </w:r>
      <w:r w:rsidR="00025F62" w:rsidRPr="00D94A39">
        <w:rPr>
          <w:rFonts w:ascii="Garamond" w:eastAsia="Times New Roman" w:hAnsi="Garamond" w:cs="Arial"/>
          <w:sz w:val="24"/>
          <w:szCs w:val="24"/>
          <w:lang w:val="es-CO" w:eastAsia="es-CO"/>
        </w:rPr>
        <w:t>c</w:t>
      </w:r>
      <w:r w:rsidRPr="00D94A39">
        <w:rPr>
          <w:rFonts w:ascii="Garamond" w:eastAsia="Times New Roman" w:hAnsi="Garamond" w:cs="Arial"/>
          <w:sz w:val="24"/>
          <w:szCs w:val="24"/>
          <w:lang w:val="es-CO" w:eastAsia="es-CO"/>
        </w:rPr>
        <w:t>ontratista.  </w:t>
      </w:r>
    </w:p>
    <w:p w14:paraId="48F345AE" w14:textId="6F8B62BA" w:rsidR="00945DFF" w:rsidRPr="00D94A39" w:rsidRDefault="00945DFF" w:rsidP="00935502">
      <w:pPr>
        <w:numPr>
          <w:ilvl w:val="0"/>
          <w:numId w:val="12"/>
        </w:numPr>
        <w:spacing w:after="0" w:line="240" w:lineRule="auto"/>
        <w:ind w:left="360" w:firstLine="0"/>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Definición de la fecha de entrega del Plan de Trabajo y Cronograma de Actividades</w:t>
      </w:r>
      <w:r w:rsidR="00025F62" w:rsidRPr="00D94A39">
        <w:rPr>
          <w:rFonts w:ascii="Garamond" w:eastAsia="Times New Roman" w:hAnsi="Garamond" w:cs="Arial"/>
          <w:sz w:val="24"/>
          <w:szCs w:val="24"/>
          <w:lang w:val="es-CO" w:eastAsia="es-CO"/>
        </w:rPr>
        <w:t>.</w:t>
      </w:r>
      <w:r w:rsidRPr="00D94A39">
        <w:rPr>
          <w:rFonts w:ascii="Garamond" w:eastAsia="Times New Roman" w:hAnsi="Garamond" w:cs="Arial"/>
          <w:sz w:val="24"/>
          <w:szCs w:val="24"/>
          <w:lang w:val="es-CO" w:eastAsia="es-CO"/>
        </w:rPr>
        <w:t> </w:t>
      </w:r>
    </w:p>
    <w:p w14:paraId="37C4FE33" w14:textId="77777777" w:rsidR="00945DFF" w:rsidRPr="00D94A39" w:rsidRDefault="00945DFF" w:rsidP="00935502">
      <w:pPr>
        <w:numPr>
          <w:ilvl w:val="0"/>
          <w:numId w:val="13"/>
        </w:numPr>
        <w:spacing w:after="0" w:line="240" w:lineRule="auto"/>
        <w:ind w:left="360" w:firstLine="0"/>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Aprobación del material a exponer y piezas publicitarias de convocatoria para la presentación pública. </w:t>
      </w:r>
    </w:p>
    <w:p w14:paraId="1B58CA23" w14:textId="77777777"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w:t>
      </w:r>
    </w:p>
    <w:p w14:paraId="384F71DD" w14:textId="77777777"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w:t>
      </w:r>
    </w:p>
    <w:p w14:paraId="5ACFFA42" w14:textId="77777777" w:rsidR="00945DFF" w:rsidRPr="00D94A39" w:rsidRDefault="00945DFF" w:rsidP="00935502">
      <w:pPr>
        <w:numPr>
          <w:ilvl w:val="0"/>
          <w:numId w:val="14"/>
        </w:numPr>
        <w:spacing w:after="0" w:line="240" w:lineRule="auto"/>
        <w:ind w:left="270" w:firstLine="0"/>
        <w:jc w:val="both"/>
        <w:textAlignment w:val="baseline"/>
        <w:rPr>
          <w:rFonts w:ascii="Garamond" w:eastAsia="Times New Roman" w:hAnsi="Garamond" w:cs="Arial"/>
          <w:b/>
          <w:sz w:val="24"/>
          <w:szCs w:val="24"/>
          <w:u w:val="single"/>
          <w:lang w:val="es-CO" w:eastAsia="es-CO"/>
        </w:rPr>
      </w:pPr>
      <w:r w:rsidRPr="00D94A39">
        <w:rPr>
          <w:rFonts w:ascii="Garamond" w:eastAsia="Times New Roman" w:hAnsi="Garamond" w:cs="Arial"/>
          <w:b/>
          <w:sz w:val="24"/>
          <w:szCs w:val="24"/>
          <w:u w:val="single"/>
          <w:lang w:val="es-CO" w:eastAsia="es-CO"/>
        </w:rPr>
        <w:t>Secretaría Técnica </w:t>
      </w:r>
    </w:p>
    <w:p w14:paraId="77C0A10C" w14:textId="77777777"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w:t>
      </w:r>
    </w:p>
    <w:p w14:paraId="33EF38DB" w14:textId="477EBC4C"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xml:space="preserve">La Secretaría Técnica la ejerce la Alcaldía Local de San Cristóbal, bajo la supervisión o el apoyo profesional a la supervisión delegado/a por el </w:t>
      </w:r>
      <w:proofErr w:type="gramStart"/>
      <w:r w:rsidRPr="00D94A39">
        <w:rPr>
          <w:rFonts w:ascii="Garamond" w:eastAsia="Times New Roman" w:hAnsi="Garamond" w:cs="Arial"/>
          <w:sz w:val="24"/>
          <w:szCs w:val="24"/>
          <w:lang w:val="es-CO" w:eastAsia="es-CO"/>
        </w:rPr>
        <w:t>Alcalde</w:t>
      </w:r>
      <w:proofErr w:type="gramEnd"/>
      <w:r w:rsidRPr="00D94A39">
        <w:rPr>
          <w:rFonts w:ascii="Garamond" w:eastAsia="Times New Roman" w:hAnsi="Garamond" w:cs="Arial"/>
          <w:sz w:val="24"/>
          <w:szCs w:val="24"/>
          <w:lang w:val="es-CO" w:eastAsia="es-CO"/>
        </w:rPr>
        <w:t xml:space="preserve"> Local. Cada reunión debe generar </w:t>
      </w:r>
      <w:r w:rsidR="002221EA" w:rsidRPr="00D94A39">
        <w:rPr>
          <w:rFonts w:ascii="Garamond" w:eastAsia="Times New Roman" w:hAnsi="Garamond" w:cs="Arial"/>
          <w:sz w:val="24"/>
          <w:szCs w:val="24"/>
          <w:lang w:val="es-CO" w:eastAsia="es-CO"/>
        </w:rPr>
        <w:t>un acta</w:t>
      </w:r>
      <w:r w:rsidRPr="00D94A39">
        <w:rPr>
          <w:rFonts w:ascii="Garamond" w:eastAsia="Times New Roman" w:hAnsi="Garamond" w:cs="Arial"/>
          <w:sz w:val="24"/>
          <w:szCs w:val="24"/>
          <w:lang w:val="es-CO" w:eastAsia="es-CO"/>
        </w:rPr>
        <w:t xml:space="preserve"> </w:t>
      </w:r>
      <w:r w:rsidR="00A1358A" w:rsidRPr="00D94A39">
        <w:rPr>
          <w:rFonts w:ascii="Garamond" w:eastAsia="Times New Roman" w:hAnsi="Garamond" w:cs="Arial"/>
          <w:sz w:val="24"/>
          <w:szCs w:val="24"/>
          <w:lang w:val="es-CO" w:eastAsia="es-CO"/>
        </w:rPr>
        <w:t xml:space="preserve">que contenga </w:t>
      </w:r>
      <w:r w:rsidR="00551A50" w:rsidRPr="00D94A39">
        <w:rPr>
          <w:rFonts w:ascii="Garamond" w:eastAsia="Arial Narrow" w:hAnsi="Garamond" w:cs="Arial Narrow"/>
          <w:sz w:val="24"/>
          <w:szCs w:val="24"/>
          <w:lang w:val="es-CO"/>
        </w:rPr>
        <w:t>los temas tratados y sus compromisos</w:t>
      </w:r>
      <w:r w:rsidRPr="00D94A39">
        <w:rPr>
          <w:rFonts w:ascii="Garamond" w:eastAsia="Times New Roman" w:hAnsi="Garamond" w:cs="Arial"/>
          <w:sz w:val="24"/>
          <w:szCs w:val="24"/>
          <w:lang w:val="es-CO" w:eastAsia="es-CO"/>
        </w:rPr>
        <w:t>; esta acta debe ser avalada mediante firma por todos los miembros del Comité. </w:t>
      </w:r>
    </w:p>
    <w:p w14:paraId="7B64E7D2" w14:textId="77777777"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w:t>
      </w:r>
    </w:p>
    <w:p w14:paraId="691E6151" w14:textId="3777ED4E"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xml:space="preserve">La Secretaría Técnica debe convocar las reuniones mensuales del </w:t>
      </w:r>
      <w:r w:rsidR="003965D1" w:rsidRPr="00D94A39">
        <w:rPr>
          <w:rFonts w:ascii="Garamond" w:eastAsia="Times New Roman" w:hAnsi="Garamond" w:cs="Arial"/>
          <w:sz w:val="24"/>
          <w:szCs w:val="24"/>
          <w:lang w:val="es-CO" w:eastAsia="es-CO"/>
        </w:rPr>
        <w:t>C</w:t>
      </w:r>
      <w:r w:rsidRPr="00D94A39">
        <w:rPr>
          <w:rFonts w:ascii="Garamond" w:eastAsia="Times New Roman" w:hAnsi="Garamond" w:cs="Arial"/>
          <w:sz w:val="24"/>
          <w:szCs w:val="24"/>
          <w:lang w:val="es-CO" w:eastAsia="es-CO"/>
        </w:rPr>
        <w:t>omité, hacer seguimiento a las asistencias, guardar archivo de actas y registros, entre otros.  </w:t>
      </w:r>
    </w:p>
    <w:p w14:paraId="013271B8" w14:textId="5E55BF52"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w:t>
      </w:r>
    </w:p>
    <w:p w14:paraId="07415AF7" w14:textId="6C46D097" w:rsidR="00945DFF" w:rsidRPr="00D94A39" w:rsidRDefault="008D1D96" w:rsidP="00F35FBA">
      <w:pPr>
        <w:spacing w:before="240"/>
        <w:jc w:val="both"/>
        <w:rPr>
          <w:rFonts w:ascii="Garamond" w:eastAsia="Times New Roman" w:hAnsi="Garamond" w:cs="Arial"/>
          <w:b/>
          <w:bCs/>
          <w:sz w:val="24"/>
          <w:szCs w:val="24"/>
          <w:lang w:val="es-CO" w:eastAsia="es-CO"/>
        </w:rPr>
      </w:pPr>
      <w:r w:rsidRPr="00D94A39">
        <w:rPr>
          <w:rFonts w:ascii="Garamond" w:eastAsia="Times New Roman" w:hAnsi="Garamond" w:cs="Arial"/>
          <w:b/>
          <w:bCs/>
          <w:sz w:val="24"/>
          <w:szCs w:val="24"/>
          <w:lang w:val="es-CO" w:eastAsia="es-CO"/>
        </w:rPr>
        <w:t>1</w:t>
      </w:r>
      <w:r w:rsidR="002E7B0D">
        <w:rPr>
          <w:rFonts w:ascii="Garamond" w:eastAsia="Times New Roman" w:hAnsi="Garamond" w:cs="Arial"/>
          <w:b/>
          <w:bCs/>
          <w:sz w:val="24"/>
          <w:szCs w:val="24"/>
          <w:lang w:val="es-CO" w:eastAsia="es-CO"/>
        </w:rPr>
        <w:t>6.2</w:t>
      </w:r>
      <w:r w:rsidRPr="00D94A39">
        <w:rPr>
          <w:rFonts w:ascii="Garamond" w:eastAsia="Times New Roman" w:hAnsi="Garamond" w:cs="Arial"/>
          <w:b/>
          <w:bCs/>
          <w:sz w:val="24"/>
          <w:szCs w:val="24"/>
          <w:lang w:val="es-CO" w:eastAsia="es-CO"/>
        </w:rPr>
        <w:t xml:space="preserve">. </w:t>
      </w:r>
      <w:r w:rsidR="002E7B0D" w:rsidRPr="00D94A39">
        <w:rPr>
          <w:rFonts w:ascii="Garamond" w:hAnsi="Garamond" w:cs="Arial"/>
          <w:b/>
          <w:sz w:val="24"/>
          <w:szCs w:val="24"/>
          <w:lang w:val="es-CO"/>
        </w:rPr>
        <w:t>APROBACIÓN PLAN DE TRABAJO Y CRONOGRAMA DE ACTIVIDADES</w:t>
      </w:r>
      <w:r w:rsidR="00945DFF" w:rsidRPr="00D94A39">
        <w:rPr>
          <w:rFonts w:ascii="Garamond" w:hAnsi="Garamond" w:cs="Arial"/>
          <w:b/>
          <w:sz w:val="24"/>
          <w:szCs w:val="24"/>
          <w:lang w:val="es-CO"/>
        </w:rPr>
        <w:t>.</w:t>
      </w:r>
      <w:r w:rsidR="00945DFF" w:rsidRPr="00D94A39">
        <w:rPr>
          <w:rFonts w:ascii="Garamond" w:eastAsia="Times New Roman" w:hAnsi="Garamond" w:cs="Arial"/>
          <w:b/>
          <w:bCs/>
          <w:sz w:val="24"/>
          <w:szCs w:val="24"/>
          <w:lang w:val="es-CO" w:eastAsia="es-CO"/>
        </w:rPr>
        <w:t xml:space="preserve">  </w:t>
      </w:r>
    </w:p>
    <w:p w14:paraId="714B7545" w14:textId="77777777"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w:t>
      </w:r>
    </w:p>
    <w:p w14:paraId="76DEBE9A" w14:textId="77777777"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En un término no mayor a quince (15) días, posterior a la firma del Acta de Inicio, el ejecutor deberá entregar en Comité Extraordinario de Seguimiento para aprobación:  </w:t>
      </w:r>
    </w:p>
    <w:p w14:paraId="5A431D25" w14:textId="77777777" w:rsidR="00945DFF" w:rsidRPr="00D94A39" w:rsidRDefault="00945DFF" w:rsidP="00945DFF">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 </w:t>
      </w:r>
    </w:p>
    <w:p w14:paraId="5BC1F061" w14:textId="311A7223" w:rsidR="00945DFF" w:rsidRPr="00D94A39" w:rsidRDefault="00945DFF" w:rsidP="00935502">
      <w:pPr>
        <w:numPr>
          <w:ilvl w:val="0"/>
          <w:numId w:val="15"/>
        </w:numPr>
        <w:spacing w:after="0" w:line="240" w:lineRule="auto"/>
        <w:ind w:left="0" w:firstLine="0"/>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b/>
          <w:bCs/>
          <w:sz w:val="24"/>
          <w:szCs w:val="24"/>
          <w:lang w:val="es-CO" w:eastAsia="es-CO"/>
        </w:rPr>
        <w:lastRenderedPageBreak/>
        <w:t>Plan de Trabajo</w:t>
      </w:r>
      <w:r w:rsidRPr="00D94A39">
        <w:rPr>
          <w:rFonts w:ascii="Garamond" w:eastAsia="Times New Roman" w:hAnsi="Garamond" w:cs="Arial"/>
          <w:sz w:val="24"/>
          <w:szCs w:val="24"/>
          <w:lang w:val="es-CO" w:eastAsia="es-CO"/>
        </w:rPr>
        <w:t>: Corresponde al plan de control de las actividades (etapas, actividades principales “tareas”), actividades secundarias (</w:t>
      </w:r>
      <w:proofErr w:type="spellStart"/>
      <w:r w:rsidRPr="00D94A39">
        <w:rPr>
          <w:rFonts w:ascii="Garamond" w:eastAsia="Times New Roman" w:hAnsi="Garamond" w:cs="Arial"/>
          <w:sz w:val="24"/>
          <w:szCs w:val="24"/>
          <w:lang w:val="es-CO" w:eastAsia="es-CO"/>
        </w:rPr>
        <w:t>sub-tareas</w:t>
      </w:r>
      <w:proofErr w:type="spellEnd"/>
      <w:r w:rsidRPr="00D94A39">
        <w:rPr>
          <w:rFonts w:ascii="Garamond" w:eastAsia="Times New Roman" w:hAnsi="Garamond" w:cs="Arial"/>
          <w:sz w:val="24"/>
          <w:szCs w:val="24"/>
          <w:lang w:val="es-CO" w:eastAsia="es-CO"/>
        </w:rPr>
        <w:t>), responsables, recursos y entregables para la correcta ejecución del Contrato. Este plan de trabajo debe ir en línea con el plan de comunicaciones de la Alcaldía Local de San Cristóbal.</w:t>
      </w:r>
    </w:p>
    <w:p w14:paraId="3F133736" w14:textId="77777777" w:rsidR="00CE5269" w:rsidRPr="00D94A39" w:rsidRDefault="00CE5269" w:rsidP="00CE5269">
      <w:pPr>
        <w:spacing w:after="0" w:line="240" w:lineRule="auto"/>
        <w:ind w:left="720"/>
        <w:jc w:val="both"/>
        <w:textAlignment w:val="baseline"/>
        <w:rPr>
          <w:rFonts w:ascii="Garamond" w:eastAsia="Times New Roman" w:hAnsi="Garamond" w:cs="Arial"/>
          <w:sz w:val="24"/>
          <w:szCs w:val="24"/>
          <w:lang w:val="es-CO" w:eastAsia="es-CO"/>
        </w:rPr>
      </w:pPr>
    </w:p>
    <w:p w14:paraId="3A2F8E35" w14:textId="348F043D" w:rsidR="00945DFF" w:rsidRPr="00D94A39" w:rsidRDefault="00945DFF" w:rsidP="00935502">
      <w:pPr>
        <w:numPr>
          <w:ilvl w:val="0"/>
          <w:numId w:val="15"/>
        </w:numPr>
        <w:spacing w:after="0" w:line="240" w:lineRule="auto"/>
        <w:ind w:left="0" w:firstLine="0"/>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b/>
          <w:bCs/>
          <w:sz w:val="24"/>
          <w:szCs w:val="24"/>
          <w:lang w:val="es-CO" w:eastAsia="es-CO"/>
        </w:rPr>
        <w:t>Cronograma de actividades:</w:t>
      </w:r>
      <w:r w:rsidRPr="00D94A39">
        <w:rPr>
          <w:rFonts w:ascii="Garamond" w:eastAsia="Times New Roman" w:hAnsi="Garamond" w:cs="Arial"/>
          <w:sz w:val="24"/>
          <w:szCs w:val="24"/>
          <w:lang w:val="es-CO" w:eastAsia="es-CO"/>
        </w:rPr>
        <w:t xml:space="preserve"> por cada actividad reseñada en el Plan de Trabajo se debe señalar la fecha de realización y tiempo de ejecución de </w:t>
      </w:r>
      <w:r w:rsidR="000A210C" w:rsidRPr="00D94A39">
        <w:rPr>
          <w:rFonts w:ascii="Garamond" w:eastAsia="Times New Roman" w:hAnsi="Garamond" w:cs="Arial"/>
          <w:sz w:val="24"/>
          <w:szCs w:val="24"/>
          <w:lang w:val="es-CO" w:eastAsia="es-CO"/>
        </w:rPr>
        <w:t>est</w:t>
      </w:r>
      <w:r w:rsidR="008752EC" w:rsidRPr="00D94A39">
        <w:rPr>
          <w:rFonts w:ascii="Garamond" w:eastAsia="Times New Roman" w:hAnsi="Garamond" w:cs="Arial"/>
          <w:sz w:val="24"/>
          <w:szCs w:val="24"/>
          <w:lang w:val="es-CO" w:eastAsia="es-CO"/>
        </w:rPr>
        <w:t>a.</w:t>
      </w:r>
    </w:p>
    <w:p w14:paraId="60CF1CFB" w14:textId="77777777" w:rsidR="000A210C" w:rsidRPr="00D94A39" w:rsidRDefault="000A210C" w:rsidP="000A210C">
      <w:pPr>
        <w:pStyle w:val="Prrafodelista"/>
        <w:rPr>
          <w:rFonts w:ascii="Garamond" w:eastAsia="Times New Roman" w:hAnsi="Garamond" w:cs="Arial"/>
          <w:sz w:val="24"/>
          <w:szCs w:val="24"/>
          <w:lang w:val="es-CO" w:eastAsia="es-CO"/>
        </w:rPr>
      </w:pPr>
    </w:p>
    <w:p w14:paraId="3D1B711C" w14:textId="1F4DC77B" w:rsidR="000A210C" w:rsidRPr="00D94A39" w:rsidRDefault="00CE6210" w:rsidP="000A210C">
      <w:pPr>
        <w:spacing w:after="0" w:line="240" w:lineRule="auto"/>
        <w:jc w:val="both"/>
        <w:textAlignment w:val="baseline"/>
        <w:rPr>
          <w:rFonts w:ascii="Garamond" w:eastAsia="Times New Roman" w:hAnsi="Garamond" w:cs="Arial"/>
          <w:sz w:val="24"/>
          <w:szCs w:val="24"/>
          <w:lang w:val="es-CO" w:eastAsia="es-CO"/>
        </w:rPr>
      </w:pPr>
      <w:r w:rsidRPr="00D94A39">
        <w:rPr>
          <w:rFonts w:ascii="Garamond" w:eastAsia="Times New Roman" w:hAnsi="Garamond" w:cs="Arial"/>
          <w:sz w:val="24"/>
          <w:szCs w:val="24"/>
          <w:lang w:val="es-CO" w:eastAsia="es-CO"/>
        </w:rPr>
        <w:t>Lo anterior para aprobación del apoyo a la supervisión designado por el FDLSC. Es de anotar que toda modificación al plan de trabajo deberá ser presentada formalmente al Comité y aprobada por este para hacerse efectiva.</w:t>
      </w:r>
    </w:p>
    <w:p w14:paraId="4D6F6058" w14:textId="77777777" w:rsidR="00945DFF" w:rsidRPr="00D94A39" w:rsidRDefault="00945DFF" w:rsidP="00945DFF">
      <w:pPr>
        <w:pStyle w:val="paragraph"/>
        <w:spacing w:before="0" w:beforeAutospacing="0" w:after="0" w:afterAutospacing="0"/>
        <w:jc w:val="both"/>
        <w:textAlignment w:val="baseline"/>
        <w:rPr>
          <w:rFonts w:ascii="Garamond" w:hAnsi="Garamond" w:cs="Arial"/>
        </w:rPr>
      </w:pPr>
    </w:p>
    <w:p w14:paraId="73920343" w14:textId="7604C08C" w:rsidR="000E3175" w:rsidRPr="00D94A39" w:rsidRDefault="000E3175" w:rsidP="000E3175">
      <w:pPr>
        <w:jc w:val="both"/>
        <w:rPr>
          <w:rFonts w:ascii="Garamond" w:eastAsia="Garamond" w:hAnsi="Garamond" w:cs="Garamond"/>
          <w:b/>
          <w:sz w:val="24"/>
          <w:szCs w:val="24"/>
          <w:lang w:val="es-CO"/>
        </w:rPr>
      </w:pPr>
      <w:r w:rsidRPr="00D94A39">
        <w:rPr>
          <w:rFonts w:ascii="Garamond" w:eastAsia="Garamond" w:hAnsi="Garamond" w:cs="Garamond"/>
          <w:b/>
          <w:sz w:val="24"/>
          <w:szCs w:val="24"/>
          <w:lang w:val="es-CO"/>
        </w:rPr>
        <w:t>1</w:t>
      </w:r>
      <w:r w:rsidR="002E7B0D">
        <w:rPr>
          <w:rFonts w:ascii="Garamond" w:eastAsia="Garamond" w:hAnsi="Garamond" w:cs="Garamond"/>
          <w:b/>
          <w:sz w:val="24"/>
          <w:szCs w:val="24"/>
          <w:lang w:val="es-CO"/>
        </w:rPr>
        <w:t>7</w:t>
      </w:r>
      <w:r w:rsidRPr="00D94A39">
        <w:rPr>
          <w:rFonts w:ascii="Garamond" w:eastAsia="Garamond" w:hAnsi="Garamond" w:cs="Garamond"/>
          <w:b/>
          <w:sz w:val="24"/>
          <w:szCs w:val="24"/>
          <w:lang w:val="es-CO"/>
        </w:rPr>
        <w:t xml:space="preserve">. </w:t>
      </w:r>
      <w:r w:rsidR="002E7B0D">
        <w:rPr>
          <w:rFonts w:ascii="Garamond" w:eastAsia="Garamond" w:hAnsi="Garamond" w:cs="Garamond"/>
          <w:b/>
          <w:sz w:val="24"/>
          <w:szCs w:val="24"/>
          <w:lang w:val="es-CO"/>
        </w:rPr>
        <w:t>PRESENTACIÓN PÚBLICA</w:t>
      </w:r>
    </w:p>
    <w:p w14:paraId="43942969" w14:textId="36EDE948" w:rsidR="000E3175" w:rsidRPr="002E7B0D" w:rsidRDefault="000E3175" w:rsidP="002E7B0D">
      <w:pPr>
        <w:pStyle w:val="Prrafodelista"/>
        <w:numPr>
          <w:ilvl w:val="1"/>
          <w:numId w:val="34"/>
        </w:numPr>
        <w:jc w:val="both"/>
        <w:rPr>
          <w:rFonts w:ascii="Garamond" w:eastAsia="Garamond" w:hAnsi="Garamond" w:cs="Garamond"/>
          <w:b/>
          <w:bCs/>
          <w:sz w:val="24"/>
          <w:szCs w:val="24"/>
          <w:lang w:val="es-CO"/>
        </w:rPr>
      </w:pPr>
      <w:r w:rsidRPr="002E7B0D">
        <w:rPr>
          <w:rFonts w:ascii="Garamond" w:eastAsia="Garamond" w:hAnsi="Garamond" w:cs="Garamond"/>
          <w:b/>
          <w:bCs/>
          <w:sz w:val="24"/>
          <w:szCs w:val="24"/>
          <w:lang w:val="es-CO"/>
        </w:rPr>
        <w:t>PRESENTACIÓN ANTE LA JAL</w:t>
      </w:r>
    </w:p>
    <w:p w14:paraId="26057597" w14:textId="77777777" w:rsidR="000E3175" w:rsidRPr="00D94A39" w:rsidRDefault="000E3175" w:rsidP="000E3175">
      <w:pPr>
        <w:jc w:val="both"/>
        <w:rPr>
          <w:rFonts w:ascii="Garamond" w:eastAsia="Garamond" w:hAnsi="Garamond" w:cs="Garamond"/>
          <w:sz w:val="24"/>
          <w:szCs w:val="24"/>
          <w:lang w:val="es-CO"/>
        </w:rPr>
      </w:pPr>
      <w:r w:rsidRPr="00D94A39">
        <w:rPr>
          <w:rFonts w:ascii="Garamond" w:eastAsia="Garamond" w:hAnsi="Garamond" w:cs="Garamond"/>
          <w:sz w:val="24"/>
          <w:szCs w:val="24"/>
          <w:lang w:val="es-CO"/>
        </w:rPr>
        <w:t>El contratista debe hacer presentación pública al inicio y al final de la ejecución de proyectos ante la Junta Administradora Local de San Cristóbal.</w:t>
      </w:r>
    </w:p>
    <w:p w14:paraId="3A7CF088" w14:textId="77777777" w:rsidR="000E3175" w:rsidRPr="00D94A39" w:rsidRDefault="000E3175" w:rsidP="000E3175">
      <w:pPr>
        <w:jc w:val="both"/>
        <w:rPr>
          <w:rFonts w:ascii="Garamond" w:eastAsia="Garamond" w:hAnsi="Garamond" w:cs="Garamond"/>
          <w:sz w:val="24"/>
          <w:szCs w:val="24"/>
          <w:lang w:val="es-CO"/>
        </w:rPr>
      </w:pPr>
      <w:r w:rsidRPr="00D94A39">
        <w:rPr>
          <w:rFonts w:ascii="Garamond" w:eastAsia="Garamond" w:hAnsi="Garamond" w:cs="Garamond"/>
          <w:sz w:val="24"/>
          <w:szCs w:val="24"/>
          <w:lang w:val="es-CO"/>
        </w:rPr>
        <w:t>Por lo anterior el ejecutor solicitará posterior a la firma del acta de inicio, el espacio de la presentación del proyecto ante la Junta Administradora Local JAL de igual forma al terminar las actividades.</w:t>
      </w:r>
    </w:p>
    <w:p w14:paraId="6624609A" w14:textId="124FC74B" w:rsidR="000E3175" w:rsidRPr="002E7B0D" w:rsidRDefault="000E3175" w:rsidP="002E7B0D">
      <w:pPr>
        <w:pStyle w:val="Prrafodelista"/>
        <w:numPr>
          <w:ilvl w:val="1"/>
          <w:numId w:val="34"/>
        </w:numPr>
        <w:jc w:val="both"/>
        <w:rPr>
          <w:rFonts w:ascii="Garamond" w:eastAsia="Garamond" w:hAnsi="Garamond" w:cs="Garamond"/>
          <w:b/>
          <w:bCs/>
          <w:sz w:val="24"/>
          <w:szCs w:val="24"/>
          <w:lang w:val="es-CO"/>
        </w:rPr>
      </w:pPr>
      <w:r w:rsidRPr="002E7B0D">
        <w:rPr>
          <w:rFonts w:ascii="Garamond" w:eastAsia="Garamond" w:hAnsi="Garamond" w:cs="Garamond"/>
          <w:b/>
          <w:bCs/>
          <w:sz w:val="24"/>
          <w:szCs w:val="24"/>
          <w:lang w:val="es-CO"/>
        </w:rPr>
        <w:t>PRESENTACIÓN EN AUDIENCIA PÚBLICA</w:t>
      </w:r>
    </w:p>
    <w:p w14:paraId="1C9AF3ED" w14:textId="0D5B2F1B" w:rsidR="000E3175" w:rsidRPr="00D94A39" w:rsidRDefault="000E3175" w:rsidP="000E3175">
      <w:pPr>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La presentación pública del proyecto se realizará en el Auditorio de la </w:t>
      </w:r>
      <w:r w:rsidR="001C3FDF">
        <w:rPr>
          <w:rFonts w:ascii="Garamond" w:eastAsia="Garamond" w:hAnsi="Garamond" w:cs="Garamond"/>
          <w:sz w:val="24"/>
          <w:szCs w:val="24"/>
          <w:lang w:val="es-CO"/>
        </w:rPr>
        <w:t>Alcaldía</w:t>
      </w:r>
      <w:r w:rsidRPr="00D94A39">
        <w:rPr>
          <w:rFonts w:ascii="Garamond" w:eastAsia="Garamond" w:hAnsi="Garamond" w:cs="Garamond"/>
          <w:sz w:val="24"/>
          <w:szCs w:val="24"/>
          <w:lang w:val="es-CO"/>
        </w:rPr>
        <w:t xml:space="preserve"> local de San Cristóbal con aforo para 200 personas el cual debe ser gestionado por el operador, donde se contemplarán como mínimo los siguientes contenidos:</w:t>
      </w:r>
    </w:p>
    <w:p w14:paraId="7F8C87DC" w14:textId="77777777" w:rsidR="000E3175" w:rsidRPr="00D94A39" w:rsidRDefault="000E3175" w:rsidP="00935502">
      <w:pPr>
        <w:numPr>
          <w:ilvl w:val="0"/>
          <w:numId w:val="27"/>
        </w:numPr>
        <w:pBdr>
          <w:top w:val="nil"/>
          <w:left w:val="nil"/>
          <w:bottom w:val="nil"/>
          <w:right w:val="nil"/>
          <w:between w:val="nil"/>
        </w:pBdr>
        <w:spacing w:after="0"/>
        <w:jc w:val="both"/>
        <w:rPr>
          <w:rFonts w:ascii="Garamond" w:eastAsia="Garamond" w:hAnsi="Garamond" w:cs="Garamond"/>
          <w:sz w:val="24"/>
          <w:szCs w:val="24"/>
          <w:lang w:val="es-CO"/>
        </w:rPr>
      </w:pPr>
      <w:r w:rsidRPr="00D94A39">
        <w:rPr>
          <w:rFonts w:ascii="Garamond" w:eastAsia="Garamond" w:hAnsi="Garamond" w:cs="Garamond"/>
          <w:sz w:val="24"/>
          <w:szCs w:val="24"/>
          <w:lang w:val="es-CO"/>
        </w:rPr>
        <w:t>Necesidad y problemática identificada para solucionar con la ejecución del contrato</w:t>
      </w:r>
    </w:p>
    <w:p w14:paraId="4D450F0A" w14:textId="77777777" w:rsidR="000E3175" w:rsidRPr="00D94A39" w:rsidRDefault="000E3175" w:rsidP="00935502">
      <w:pPr>
        <w:numPr>
          <w:ilvl w:val="0"/>
          <w:numId w:val="27"/>
        </w:numPr>
        <w:pBdr>
          <w:top w:val="nil"/>
          <w:left w:val="nil"/>
          <w:bottom w:val="nil"/>
          <w:right w:val="nil"/>
          <w:between w:val="nil"/>
        </w:pBdr>
        <w:spacing w:after="0"/>
        <w:jc w:val="both"/>
        <w:rPr>
          <w:rFonts w:ascii="Garamond" w:eastAsia="Garamond" w:hAnsi="Garamond" w:cs="Garamond"/>
          <w:sz w:val="24"/>
          <w:szCs w:val="24"/>
          <w:lang w:val="es-CO"/>
        </w:rPr>
      </w:pPr>
      <w:r w:rsidRPr="00D94A39">
        <w:rPr>
          <w:rFonts w:ascii="Garamond" w:eastAsia="Garamond" w:hAnsi="Garamond" w:cs="Garamond"/>
          <w:sz w:val="24"/>
          <w:szCs w:val="24"/>
          <w:lang w:val="es-CO"/>
        </w:rPr>
        <w:t>Objetivo general del contrato</w:t>
      </w:r>
    </w:p>
    <w:p w14:paraId="6D5EBFE2" w14:textId="77777777" w:rsidR="000E3175" w:rsidRPr="00D94A39" w:rsidRDefault="000E3175" w:rsidP="00935502">
      <w:pPr>
        <w:numPr>
          <w:ilvl w:val="0"/>
          <w:numId w:val="27"/>
        </w:numPr>
        <w:pBdr>
          <w:top w:val="nil"/>
          <w:left w:val="nil"/>
          <w:bottom w:val="nil"/>
          <w:right w:val="nil"/>
          <w:between w:val="nil"/>
        </w:pBdr>
        <w:spacing w:after="0"/>
        <w:jc w:val="both"/>
        <w:rPr>
          <w:rFonts w:ascii="Garamond" w:eastAsia="Garamond" w:hAnsi="Garamond" w:cs="Garamond"/>
          <w:sz w:val="24"/>
          <w:szCs w:val="24"/>
          <w:lang w:val="es-CO"/>
        </w:rPr>
      </w:pPr>
      <w:r w:rsidRPr="00D94A39">
        <w:rPr>
          <w:rFonts w:ascii="Garamond" w:eastAsia="Garamond" w:hAnsi="Garamond" w:cs="Garamond"/>
          <w:sz w:val="24"/>
          <w:szCs w:val="24"/>
          <w:lang w:val="es-CO"/>
        </w:rPr>
        <w:t>Objetivos específicos</w:t>
      </w:r>
    </w:p>
    <w:p w14:paraId="66F4255B" w14:textId="77777777" w:rsidR="000E3175" w:rsidRPr="00D94A39" w:rsidRDefault="000E3175" w:rsidP="00935502">
      <w:pPr>
        <w:numPr>
          <w:ilvl w:val="0"/>
          <w:numId w:val="27"/>
        </w:numPr>
        <w:pBdr>
          <w:top w:val="nil"/>
          <w:left w:val="nil"/>
          <w:bottom w:val="nil"/>
          <w:right w:val="nil"/>
          <w:between w:val="nil"/>
        </w:pBdr>
        <w:spacing w:after="0"/>
        <w:jc w:val="both"/>
        <w:rPr>
          <w:rFonts w:ascii="Garamond" w:eastAsia="Garamond" w:hAnsi="Garamond" w:cs="Garamond"/>
          <w:sz w:val="24"/>
          <w:szCs w:val="24"/>
          <w:lang w:val="es-CO"/>
        </w:rPr>
      </w:pPr>
      <w:r w:rsidRPr="00D94A39">
        <w:rPr>
          <w:rFonts w:ascii="Garamond" w:eastAsia="Garamond" w:hAnsi="Garamond" w:cs="Garamond"/>
          <w:sz w:val="24"/>
          <w:szCs w:val="24"/>
          <w:lang w:val="es-CO"/>
        </w:rPr>
        <w:t>Población objetivo –y breve descripción socio demográfica.</w:t>
      </w:r>
    </w:p>
    <w:p w14:paraId="3F49EF66" w14:textId="77777777" w:rsidR="000E3175" w:rsidRPr="00D94A39" w:rsidRDefault="000E3175" w:rsidP="00935502">
      <w:pPr>
        <w:numPr>
          <w:ilvl w:val="0"/>
          <w:numId w:val="27"/>
        </w:numPr>
        <w:pBdr>
          <w:top w:val="nil"/>
          <w:left w:val="nil"/>
          <w:bottom w:val="nil"/>
          <w:right w:val="nil"/>
          <w:between w:val="nil"/>
        </w:pBdr>
        <w:spacing w:after="0"/>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Actividades planteadas para el desarrollo del contrato </w:t>
      </w:r>
    </w:p>
    <w:p w14:paraId="1271DFA5" w14:textId="77777777" w:rsidR="000E3175" w:rsidRPr="00D94A39" w:rsidRDefault="000E3175" w:rsidP="00935502">
      <w:pPr>
        <w:numPr>
          <w:ilvl w:val="0"/>
          <w:numId w:val="27"/>
        </w:numPr>
        <w:pBdr>
          <w:top w:val="nil"/>
          <w:left w:val="nil"/>
          <w:bottom w:val="nil"/>
          <w:right w:val="nil"/>
          <w:between w:val="nil"/>
        </w:pBdr>
        <w:spacing w:after="0"/>
        <w:jc w:val="both"/>
        <w:rPr>
          <w:rFonts w:ascii="Garamond" w:eastAsia="Garamond" w:hAnsi="Garamond" w:cs="Garamond"/>
          <w:sz w:val="24"/>
          <w:szCs w:val="24"/>
          <w:lang w:val="es-CO"/>
        </w:rPr>
      </w:pPr>
      <w:r w:rsidRPr="00D94A39">
        <w:rPr>
          <w:rFonts w:ascii="Garamond" w:eastAsia="Garamond" w:hAnsi="Garamond" w:cs="Garamond"/>
          <w:sz w:val="24"/>
          <w:szCs w:val="24"/>
          <w:lang w:val="es-CO"/>
        </w:rPr>
        <w:t>Resultados esperados con la ejecución del contrato</w:t>
      </w:r>
    </w:p>
    <w:p w14:paraId="359D6A46" w14:textId="77777777" w:rsidR="000E3175" w:rsidRPr="00D94A39" w:rsidRDefault="000E3175" w:rsidP="00935502">
      <w:pPr>
        <w:numPr>
          <w:ilvl w:val="0"/>
          <w:numId w:val="27"/>
        </w:numPr>
        <w:pBdr>
          <w:top w:val="nil"/>
          <w:left w:val="nil"/>
          <w:bottom w:val="nil"/>
          <w:right w:val="nil"/>
          <w:between w:val="nil"/>
        </w:pBdr>
        <w:spacing w:after="0"/>
        <w:jc w:val="both"/>
        <w:rPr>
          <w:rFonts w:ascii="Garamond" w:eastAsia="Garamond" w:hAnsi="Garamond" w:cs="Garamond"/>
          <w:sz w:val="24"/>
          <w:szCs w:val="24"/>
          <w:lang w:val="es-CO"/>
        </w:rPr>
      </w:pPr>
      <w:r w:rsidRPr="00D94A39">
        <w:rPr>
          <w:rFonts w:ascii="Garamond" w:eastAsia="Garamond" w:hAnsi="Garamond" w:cs="Garamond"/>
          <w:sz w:val="24"/>
          <w:szCs w:val="24"/>
          <w:lang w:val="es-CO"/>
        </w:rPr>
        <w:t>Presupuesto asignado (Descripción de precios)</w:t>
      </w:r>
    </w:p>
    <w:p w14:paraId="7302D525" w14:textId="77777777" w:rsidR="000E3175" w:rsidRPr="00D94A39" w:rsidRDefault="000E3175" w:rsidP="00935502">
      <w:pPr>
        <w:numPr>
          <w:ilvl w:val="0"/>
          <w:numId w:val="27"/>
        </w:numPr>
        <w:pBdr>
          <w:top w:val="nil"/>
          <w:left w:val="nil"/>
          <w:bottom w:val="nil"/>
          <w:right w:val="nil"/>
          <w:between w:val="nil"/>
        </w:pBdr>
        <w:jc w:val="both"/>
        <w:rPr>
          <w:rFonts w:ascii="Garamond" w:eastAsia="Garamond" w:hAnsi="Garamond" w:cs="Garamond"/>
          <w:sz w:val="24"/>
          <w:szCs w:val="24"/>
          <w:lang w:val="es-CO"/>
        </w:rPr>
      </w:pPr>
      <w:r w:rsidRPr="00D94A39">
        <w:rPr>
          <w:rFonts w:ascii="Garamond" w:eastAsia="Garamond" w:hAnsi="Garamond" w:cs="Garamond"/>
          <w:sz w:val="24"/>
          <w:szCs w:val="24"/>
          <w:lang w:val="es-CO"/>
        </w:rPr>
        <w:t>Tiempo de ejecución</w:t>
      </w:r>
    </w:p>
    <w:p w14:paraId="4EB7E4DA" w14:textId="503C499C" w:rsidR="000E3175" w:rsidRPr="00D94A39" w:rsidRDefault="000E3175" w:rsidP="000E3175">
      <w:pPr>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El alistamiento de la presentación pública se realizará a través de varias jornadas de convocatoria a la misma con la colaboración de los medios de comunicación local donde se generarán piezas publicitarias diseñadas por el operador del proyecto, los cuales pueden ser clips, videos cortos y demás estrategias que serán avaladas por la oficina de prensa de la Alcaldía Local de San Cristóbal, para su difusión y conocimiento por parte de las personas habitantes de la localidad y Organizaciones Comunales, se extenderá una invitación formal a las personas y/o Juntas de </w:t>
      </w:r>
      <w:r w:rsidRPr="00D94A39">
        <w:rPr>
          <w:rFonts w:ascii="Garamond" w:eastAsia="Garamond" w:hAnsi="Garamond" w:cs="Garamond"/>
          <w:sz w:val="24"/>
          <w:szCs w:val="24"/>
          <w:lang w:val="es-CO"/>
        </w:rPr>
        <w:lastRenderedPageBreak/>
        <w:t>Acción Comunal. La pauta en los medios comunitarios hace parte del ítem de estrategia de comunicaciones.</w:t>
      </w:r>
    </w:p>
    <w:p w14:paraId="7FD35522" w14:textId="77777777" w:rsidR="000E3175" w:rsidRPr="00D94A39" w:rsidRDefault="000E3175" w:rsidP="000E3175">
      <w:pPr>
        <w:jc w:val="both"/>
        <w:rPr>
          <w:rFonts w:ascii="Garamond" w:eastAsia="Garamond" w:hAnsi="Garamond" w:cs="Garamond"/>
          <w:sz w:val="24"/>
          <w:szCs w:val="24"/>
          <w:lang w:val="es-CO"/>
        </w:rPr>
      </w:pPr>
      <w:r w:rsidRPr="00D94A39">
        <w:rPr>
          <w:rFonts w:ascii="Garamond" w:eastAsia="Garamond" w:hAnsi="Garamond" w:cs="Garamond"/>
          <w:sz w:val="24"/>
          <w:szCs w:val="24"/>
          <w:lang w:val="es-CO"/>
        </w:rPr>
        <w:t>A continuación, se presentan los requerimientos técnicos para el desarrollo de la presentación pública:</w:t>
      </w:r>
    </w:p>
    <w:tbl>
      <w:tblPr>
        <w:tblW w:w="8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9"/>
        <w:gridCol w:w="3686"/>
        <w:gridCol w:w="2173"/>
      </w:tblGrid>
      <w:tr w:rsidR="00807761" w:rsidRPr="00D94A39" w14:paraId="0633B2CB" w14:textId="77777777" w:rsidTr="00AB25EC">
        <w:tc>
          <w:tcPr>
            <w:tcW w:w="2969" w:type="dxa"/>
          </w:tcPr>
          <w:p w14:paraId="697606AA" w14:textId="77777777" w:rsidR="000E3175" w:rsidRPr="00D94A39" w:rsidRDefault="000E3175" w:rsidP="00AB25EC">
            <w:pPr>
              <w:jc w:val="center"/>
              <w:rPr>
                <w:rFonts w:ascii="Garamond" w:eastAsia="Garamond" w:hAnsi="Garamond" w:cs="Garamond"/>
                <w:b/>
                <w:sz w:val="24"/>
                <w:szCs w:val="24"/>
                <w:lang w:val="es-CO"/>
              </w:rPr>
            </w:pPr>
            <w:r w:rsidRPr="00D94A39">
              <w:rPr>
                <w:rFonts w:ascii="Garamond" w:eastAsia="Garamond" w:hAnsi="Garamond" w:cs="Garamond"/>
                <w:b/>
                <w:sz w:val="24"/>
                <w:szCs w:val="24"/>
                <w:lang w:val="es-CO"/>
              </w:rPr>
              <w:t>REQUERIMIENTOS TÉCNICOS</w:t>
            </w:r>
          </w:p>
        </w:tc>
        <w:tc>
          <w:tcPr>
            <w:tcW w:w="3686" w:type="dxa"/>
          </w:tcPr>
          <w:p w14:paraId="6FEA97C6" w14:textId="77777777" w:rsidR="000E3175" w:rsidRPr="00D94A39" w:rsidRDefault="000E3175" w:rsidP="00AB25EC">
            <w:pPr>
              <w:jc w:val="center"/>
              <w:rPr>
                <w:rFonts w:ascii="Garamond" w:eastAsia="Garamond" w:hAnsi="Garamond" w:cs="Garamond"/>
                <w:b/>
                <w:sz w:val="24"/>
                <w:szCs w:val="24"/>
                <w:lang w:val="es-CO"/>
              </w:rPr>
            </w:pPr>
            <w:r w:rsidRPr="00D94A39">
              <w:rPr>
                <w:rFonts w:ascii="Garamond" w:eastAsia="Garamond" w:hAnsi="Garamond" w:cs="Garamond"/>
                <w:b/>
                <w:sz w:val="24"/>
                <w:szCs w:val="24"/>
                <w:lang w:val="es-CO"/>
              </w:rPr>
              <w:t>DESCRIPCIÓN</w:t>
            </w:r>
          </w:p>
        </w:tc>
        <w:tc>
          <w:tcPr>
            <w:tcW w:w="2173" w:type="dxa"/>
          </w:tcPr>
          <w:p w14:paraId="15CD75FA" w14:textId="77777777" w:rsidR="000E3175" w:rsidRPr="00D94A39" w:rsidRDefault="000E3175" w:rsidP="00AB25EC">
            <w:pPr>
              <w:jc w:val="center"/>
              <w:rPr>
                <w:rFonts w:ascii="Garamond" w:eastAsia="Garamond" w:hAnsi="Garamond" w:cs="Garamond"/>
                <w:b/>
                <w:sz w:val="24"/>
                <w:szCs w:val="24"/>
                <w:lang w:val="es-CO"/>
              </w:rPr>
            </w:pPr>
            <w:r w:rsidRPr="00D94A39">
              <w:rPr>
                <w:rFonts w:ascii="Garamond" w:eastAsia="Garamond" w:hAnsi="Garamond" w:cs="Garamond"/>
                <w:b/>
                <w:sz w:val="24"/>
                <w:szCs w:val="24"/>
                <w:lang w:val="es-CO"/>
              </w:rPr>
              <w:t>CANTIDAD</w:t>
            </w:r>
          </w:p>
        </w:tc>
      </w:tr>
      <w:tr w:rsidR="00807761" w:rsidRPr="00D94A39" w14:paraId="262DF867" w14:textId="77777777" w:rsidTr="00AB25EC">
        <w:tc>
          <w:tcPr>
            <w:tcW w:w="2969" w:type="dxa"/>
          </w:tcPr>
          <w:p w14:paraId="085EC75A" w14:textId="77777777" w:rsidR="000E3175" w:rsidRPr="00D94A39" w:rsidRDefault="000E3175" w:rsidP="00AB25EC">
            <w:pPr>
              <w:rPr>
                <w:rFonts w:ascii="Garamond" w:eastAsia="Garamond" w:hAnsi="Garamond" w:cs="Garamond"/>
                <w:sz w:val="24"/>
                <w:szCs w:val="24"/>
                <w:lang w:val="es-CO"/>
              </w:rPr>
            </w:pPr>
          </w:p>
          <w:p w14:paraId="3712849D" w14:textId="77777777" w:rsidR="000E3175" w:rsidRPr="00D94A39" w:rsidRDefault="000E3175" w:rsidP="00AB25EC">
            <w:pPr>
              <w:rPr>
                <w:rFonts w:ascii="Garamond" w:eastAsia="Garamond" w:hAnsi="Garamond" w:cs="Garamond"/>
                <w:sz w:val="24"/>
                <w:szCs w:val="24"/>
                <w:lang w:val="es-CO"/>
              </w:rPr>
            </w:pPr>
          </w:p>
          <w:p w14:paraId="5C76485C" w14:textId="77777777" w:rsidR="000E3175" w:rsidRPr="00D94A39" w:rsidRDefault="000E3175" w:rsidP="00AB25EC">
            <w:pPr>
              <w:rPr>
                <w:rFonts w:ascii="Garamond" w:eastAsia="Garamond" w:hAnsi="Garamond" w:cs="Garamond"/>
                <w:sz w:val="24"/>
                <w:szCs w:val="24"/>
                <w:lang w:val="es-CO"/>
              </w:rPr>
            </w:pPr>
          </w:p>
          <w:p w14:paraId="40C2DCA5" w14:textId="77777777" w:rsidR="000E3175" w:rsidRPr="00D94A39" w:rsidRDefault="000E3175" w:rsidP="00AB25EC">
            <w:pPr>
              <w:rPr>
                <w:rFonts w:ascii="Garamond" w:eastAsia="Garamond" w:hAnsi="Garamond" w:cs="Garamond"/>
                <w:sz w:val="24"/>
                <w:szCs w:val="24"/>
                <w:lang w:val="es-CO"/>
              </w:rPr>
            </w:pPr>
            <w:r w:rsidRPr="00D94A39">
              <w:rPr>
                <w:rFonts w:ascii="Garamond" w:eastAsia="Garamond" w:hAnsi="Garamond" w:cs="Garamond"/>
                <w:sz w:val="24"/>
                <w:szCs w:val="24"/>
                <w:lang w:val="es-CO"/>
              </w:rPr>
              <w:t>REFRIGERIOS</w:t>
            </w:r>
          </w:p>
        </w:tc>
        <w:tc>
          <w:tcPr>
            <w:tcW w:w="3686" w:type="dxa"/>
          </w:tcPr>
          <w:p w14:paraId="0E977D03" w14:textId="77777777" w:rsidR="000E3175" w:rsidRPr="00D94A39" w:rsidRDefault="000E3175" w:rsidP="00AB25EC">
            <w:pPr>
              <w:rPr>
                <w:rFonts w:ascii="Garamond" w:eastAsia="Garamond" w:hAnsi="Garamond" w:cs="Garamond"/>
                <w:sz w:val="24"/>
                <w:szCs w:val="24"/>
                <w:lang w:val="es-CO"/>
              </w:rPr>
            </w:pPr>
            <w:r w:rsidRPr="00D94A39">
              <w:rPr>
                <w:rFonts w:ascii="Garamond" w:eastAsia="Garamond" w:hAnsi="Garamond" w:cs="Garamond"/>
                <w:sz w:val="24"/>
                <w:szCs w:val="24"/>
                <w:lang w:val="es-CO"/>
              </w:rPr>
              <w:t>o Un (1) pastel relleno con proteína 100% animal de mínimo 70gr.</w:t>
            </w:r>
          </w:p>
          <w:p w14:paraId="64A3921C" w14:textId="77777777" w:rsidR="000E3175" w:rsidRPr="00D94A39" w:rsidRDefault="000E3175" w:rsidP="00AB25EC">
            <w:pPr>
              <w:rPr>
                <w:rFonts w:ascii="Garamond" w:eastAsia="Garamond" w:hAnsi="Garamond" w:cs="Garamond"/>
                <w:sz w:val="24"/>
                <w:szCs w:val="24"/>
                <w:lang w:val="es-CO"/>
              </w:rPr>
            </w:pPr>
            <w:r w:rsidRPr="00D94A39">
              <w:rPr>
                <w:rFonts w:ascii="Garamond" w:eastAsia="Garamond" w:hAnsi="Garamond" w:cs="Garamond"/>
                <w:sz w:val="24"/>
                <w:szCs w:val="24"/>
                <w:lang w:val="es-CO"/>
              </w:rPr>
              <w:t>o Una (1) fruta entera de temporada de mínimo 80gr. Una (1) Chocolatina o caramelo de 12gr.</w:t>
            </w:r>
          </w:p>
          <w:p w14:paraId="72293AF3" w14:textId="77777777" w:rsidR="000E3175" w:rsidRPr="00D94A39" w:rsidRDefault="000E3175" w:rsidP="00AB25EC">
            <w:pPr>
              <w:rPr>
                <w:rFonts w:ascii="Garamond" w:eastAsia="Garamond" w:hAnsi="Garamond" w:cs="Garamond"/>
                <w:sz w:val="24"/>
                <w:szCs w:val="24"/>
                <w:lang w:val="es-CO"/>
              </w:rPr>
            </w:pPr>
            <w:r w:rsidRPr="00D94A39">
              <w:rPr>
                <w:rFonts w:ascii="Garamond" w:eastAsia="Garamond" w:hAnsi="Garamond" w:cs="Garamond"/>
                <w:sz w:val="24"/>
                <w:szCs w:val="24"/>
                <w:lang w:val="es-CO"/>
              </w:rPr>
              <w:t>o Una (1) una bebida de refresco o néctar de fruta no alcohólica, no láctea, no energizante envasada en empaques 100% biodegradables en procesos de compostaje, biodegradable en proceso natural o que cuente con contenido de materia prima 100% reciclada de mínimo 250ml. Lo anterior, en un empaque que cumpla los lineamientos de la política</w:t>
            </w:r>
          </w:p>
        </w:tc>
        <w:tc>
          <w:tcPr>
            <w:tcW w:w="2173" w:type="dxa"/>
          </w:tcPr>
          <w:p w14:paraId="32C76301" w14:textId="5375D1BA" w:rsidR="000E3175" w:rsidRPr="00D94A39" w:rsidRDefault="00807761" w:rsidP="00A4205A">
            <w:pPr>
              <w:jc w:val="center"/>
              <w:rPr>
                <w:rFonts w:ascii="Garamond" w:eastAsia="Garamond" w:hAnsi="Garamond" w:cs="Garamond"/>
                <w:sz w:val="24"/>
                <w:szCs w:val="24"/>
                <w:lang w:val="es-CO"/>
              </w:rPr>
            </w:pPr>
            <w:r w:rsidRPr="00D94A39">
              <w:rPr>
                <w:rFonts w:ascii="Garamond" w:eastAsia="Garamond" w:hAnsi="Garamond" w:cs="Garamond"/>
                <w:sz w:val="24"/>
                <w:szCs w:val="24"/>
                <w:lang w:val="es-CO"/>
              </w:rPr>
              <w:t>200</w:t>
            </w:r>
          </w:p>
        </w:tc>
      </w:tr>
      <w:tr w:rsidR="00807761" w:rsidRPr="00D94A39" w14:paraId="14DE820F" w14:textId="77777777" w:rsidTr="00AB25EC">
        <w:tc>
          <w:tcPr>
            <w:tcW w:w="2969" w:type="dxa"/>
          </w:tcPr>
          <w:p w14:paraId="4C9F557E" w14:textId="77777777" w:rsidR="000E3175" w:rsidRPr="00D94A39" w:rsidRDefault="000E3175" w:rsidP="00AB25EC">
            <w:pPr>
              <w:rPr>
                <w:rFonts w:ascii="Garamond" w:eastAsia="Garamond" w:hAnsi="Garamond" w:cs="Garamond"/>
                <w:sz w:val="24"/>
                <w:szCs w:val="24"/>
                <w:lang w:val="es-CO"/>
              </w:rPr>
            </w:pPr>
            <w:r w:rsidRPr="00D94A39">
              <w:rPr>
                <w:rFonts w:ascii="Garamond" w:eastAsia="Garamond" w:hAnsi="Garamond" w:cs="Garamond"/>
                <w:sz w:val="24"/>
                <w:szCs w:val="24"/>
                <w:lang w:val="es-CO"/>
              </w:rPr>
              <w:t>Alquiler de computadores</w:t>
            </w:r>
          </w:p>
        </w:tc>
        <w:tc>
          <w:tcPr>
            <w:tcW w:w="3686" w:type="dxa"/>
          </w:tcPr>
          <w:p w14:paraId="179FA6F5" w14:textId="77777777" w:rsidR="000E3175" w:rsidRPr="00D94A39" w:rsidRDefault="000E3175" w:rsidP="00AB25EC">
            <w:pPr>
              <w:rPr>
                <w:rFonts w:ascii="Garamond" w:eastAsia="Garamond" w:hAnsi="Garamond" w:cs="Garamond"/>
                <w:sz w:val="24"/>
                <w:szCs w:val="24"/>
                <w:lang w:val="es-CO"/>
              </w:rPr>
            </w:pPr>
            <w:r w:rsidRPr="00D94A39">
              <w:rPr>
                <w:rFonts w:ascii="Garamond" w:eastAsia="Garamond" w:hAnsi="Garamond" w:cs="Garamond"/>
                <w:sz w:val="24"/>
                <w:szCs w:val="24"/>
                <w:lang w:val="es-CO"/>
              </w:rPr>
              <w:t>Computadores portátiles CORE 5 con cargador y memoria USB.</w:t>
            </w:r>
          </w:p>
        </w:tc>
        <w:tc>
          <w:tcPr>
            <w:tcW w:w="2173" w:type="dxa"/>
          </w:tcPr>
          <w:p w14:paraId="62D4B2DC" w14:textId="77777777" w:rsidR="000E3175" w:rsidRPr="00D94A39" w:rsidRDefault="000E3175" w:rsidP="00A4205A">
            <w:pPr>
              <w:jc w:val="center"/>
              <w:rPr>
                <w:rFonts w:ascii="Garamond" w:eastAsia="Garamond" w:hAnsi="Garamond" w:cs="Garamond"/>
                <w:sz w:val="24"/>
                <w:szCs w:val="24"/>
                <w:lang w:val="es-CO"/>
              </w:rPr>
            </w:pPr>
            <w:r w:rsidRPr="00D94A39">
              <w:rPr>
                <w:rFonts w:ascii="Garamond" w:eastAsia="Garamond" w:hAnsi="Garamond" w:cs="Garamond"/>
                <w:sz w:val="24"/>
                <w:szCs w:val="24"/>
                <w:lang w:val="es-CO"/>
              </w:rPr>
              <w:t>1</w:t>
            </w:r>
          </w:p>
        </w:tc>
      </w:tr>
      <w:tr w:rsidR="00807761" w:rsidRPr="00D94A39" w14:paraId="7C6978E4" w14:textId="77777777" w:rsidTr="00AB25EC">
        <w:tc>
          <w:tcPr>
            <w:tcW w:w="2969" w:type="dxa"/>
          </w:tcPr>
          <w:p w14:paraId="37302EA6" w14:textId="77777777" w:rsidR="000E3175" w:rsidRPr="00D94A39" w:rsidRDefault="00B32140" w:rsidP="00AB25EC">
            <w:pPr>
              <w:rPr>
                <w:rFonts w:ascii="Garamond" w:eastAsia="Garamond" w:hAnsi="Garamond" w:cs="Garamond"/>
                <w:sz w:val="24"/>
                <w:szCs w:val="24"/>
                <w:lang w:val="es-CO"/>
              </w:rPr>
            </w:pPr>
            <w:sdt>
              <w:sdtPr>
                <w:rPr>
                  <w:rFonts w:ascii="Garamond" w:hAnsi="Garamond"/>
                  <w:sz w:val="24"/>
                  <w:szCs w:val="24"/>
                  <w:lang w:val="es-CO"/>
                </w:rPr>
                <w:tag w:val="goog_rdk_17"/>
                <w:id w:val="-50007463"/>
              </w:sdtPr>
              <w:sdtEndPr/>
              <w:sdtContent/>
            </w:sdt>
            <w:r w:rsidR="000E3175" w:rsidRPr="00D94A39">
              <w:rPr>
                <w:rFonts w:ascii="Garamond" w:eastAsia="Garamond" w:hAnsi="Garamond" w:cs="Garamond"/>
                <w:sz w:val="24"/>
                <w:szCs w:val="24"/>
                <w:lang w:val="es-CO"/>
              </w:rPr>
              <w:t>Alquiler de Video Beam</w:t>
            </w:r>
          </w:p>
        </w:tc>
        <w:tc>
          <w:tcPr>
            <w:tcW w:w="3686" w:type="dxa"/>
          </w:tcPr>
          <w:p w14:paraId="4E7A6ECB" w14:textId="77777777" w:rsidR="000E3175" w:rsidRPr="00D94A39" w:rsidRDefault="000E3175" w:rsidP="00AB25EC">
            <w:pPr>
              <w:rPr>
                <w:rFonts w:ascii="Garamond" w:eastAsia="Garamond" w:hAnsi="Garamond" w:cs="Garamond"/>
                <w:sz w:val="24"/>
                <w:szCs w:val="24"/>
                <w:lang w:val="es-CO"/>
              </w:rPr>
            </w:pPr>
          </w:p>
        </w:tc>
        <w:tc>
          <w:tcPr>
            <w:tcW w:w="2173" w:type="dxa"/>
          </w:tcPr>
          <w:p w14:paraId="49F94F71" w14:textId="77777777" w:rsidR="000E3175" w:rsidRPr="00D94A39" w:rsidRDefault="000E3175" w:rsidP="00A4205A">
            <w:pPr>
              <w:jc w:val="center"/>
              <w:rPr>
                <w:rFonts w:ascii="Garamond" w:eastAsia="Garamond" w:hAnsi="Garamond" w:cs="Garamond"/>
                <w:sz w:val="24"/>
                <w:szCs w:val="24"/>
                <w:lang w:val="es-CO"/>
              </w:rPr>
            </w:pPr>
            <w:r w:rsidRPr="00D94A39">
              <w:rPr>
                <w:rFonts w:ascii="Garamond" w:eastAsia="Garamond" w:hAnsi="Garamond" w:cs="Garamond"/>
                <w:sz w:val="24"/>
                <w:szCs w:val="24"/>
                <w:lang w:val="es-CO"/>
              </w:rPr>
              <w:t>1</w:t>
            </w:r>
          </w:p>
        </w:tc>
      </w:tr>
      <w:tr w:rsidR="00807761" w:rsidRPr="00D94A39" w14:paraId="69931A03" w14:textId="77777777" w:rsidTr="00AB25EC">
        <w:tc>
          <w:tcPr>
            <w:tcW w:w="2969" w:type="dxa"/>
          </w:tcPr>
          <w:p w14:paraId="754FB0AC" w14:textId="77777777" w:rsidR="000E3175" w:rsidRPr="00D94A39" w:rsidRDefault="000E3175" w:rsidP="00AB25EC">
            <w:pPr>
              <w:rPr>
                <w:rFonts w:ascii="Garamond" w:eastAsia="Garamond" w:hAnsi="Garamond" w:cs="Garamond"/>
                <w:sz w:val="24"/>
                <w:szCs w:val="24"/>
                <w:lang w:val="es-CO"/>
              </w:rPr>
            </w:pPr>
          </w:p>
          <w:p w14:paraId="0D399B6B" w14:textId="77777777" w:rsidR="000E3175" w:rsidRPr="00D94A39" w:rsidRDefault="000E3175" w:rsidP="00AB25EC">
            <w:pPr>
              <w:rPr>
                <w:rFonts w:ascii="Garamond" w:eastAsia="Garamond" w:hAnsi="Garamond" w:cs="Garamond"/>
                <w:sz w:val="24"/>
                <w:szCs w:val="24"/>
                <w:lang w:val="es-CO"/>
              </w:rPr>
            </w:pPr>
          </w:p>
          <w:p w14:paraId="760BFEC2" w14:textId="77777777" w:rsidR="000E3175" w:rsidRPr="00D94A39" w:rsidRDefault="000E3175" w:rsidP="00AB25EC">
            <w:pPr>
              <w:rPr>
                <w:rFonts w:ascii="Garamond" w:eastAsia="Garamond" w:hAnsi="Garamond" w:cs="Garamond"/>
                <w:sz w:val="24"/>
                <w:szCs w:val="24"/>
                <w:lang w:val="es-CO"/>
              </w:rPr>
            </w:pPr>
            <w:r w:rsidRPr="00D94A39">
              <w:rPr>
                <w:rFonts w:ascii="Garamond" w:eastAsia="Garamond" w:hAnsi="Garamond" w:cs="Garamond"/>
                <w:sz w:val="24"/>
                <w:szCs w:val="24"/>
                <w:lang w:val="es-CO"/>
              </w:rPr>
              <w:t>Sonido</w:t>
            </w:r>
          </w:p>
        </w:tc>
        <w:tc>
          <w:tcPr>
            <w:tcW w:w="3686" w:type="dxa"/>
          </w:tcPr>
          <w:p w14:paraId="45393CBB" w14:textId="77777777" w:rsidR="000E3175" w:rsidRPr="00D94A39" w:rsidRDefault="000E3175" w:rsidP="00AB25EC">
            <w:pPr>
              <w:rPr>
                <w:rFonts w:ascii="Garamond" w:eastAsia="Garamond" w:hAnsi="Garamond" w:cs="Garamond"/>
                <w:sz w:val="24"/>
                <w:szCs w:val="24"/>
                <w:lang w:val="es-CO"/>
              </w:rPr>
            </w:pPr>
            <w:r w:rsidRPr="00D94A39">
              <w:rPr>
                <w:rFonts w:ascii="Garamond" w:eastAsia="Garamond" w:hAnsi="Garamond" w:cs="Garamond"/>
                <w:sz w:val="24"/>
                <w:szCs w:val="24"/>
                <w:lang w:val="es-CO"/>
              </w:rPr>
              <w:t>Alquiler de sistema de sonido 1000 watts, consola de amplificación de 24 canales, 6 micrófonos condensadores con base, un micrófono inalámbrico, presentador y dos cabinas.</w:t>
            </w:r>
          </w:p>
        </w:tc>
        <w:tc>
          <w:tcPr>
            <w:tcW w:w="2173" w:type="dxa"/>
          </w:tcPr>
          <w:p w14:paraId="3FDBAD46" w14:textId="77777777" w:rsidR="000E3175" w:rsidRPr="00D94A39" w:rsidRDefault="000E3175" w:rsidP="00A4205A">
            <w:pPr>
              <w:jc w:val="center"/>
              <w:rPr>
                <w:rFonts w:ascii="Garamond" w:eastAsia="Garamond" w:hAnsi="Garamond" w:cs="Garamond"/>
                <w:sz w:val="24"/>
                <w:szCs w:val="24"/>
                <w:lang w:val="es-CO"/>
              </w:rPr>
            </w:pPr>
            <w:r w:rsidRPr="00D94A39">
              <w:rPr>
                <w:rFonts w:ascii="Garamond" w:eastAsia="Garamond" w:hAnsi="Garamond" w:cs="Garamond"/>
                <w:sz w:val="24"/>
                <w:szCs w:val="24"/>
                <w:lang w:val="es-CO"/>
              </w:rPr>
              <w:t>1</w:t>
            </w:r>
          </w:p>
        </w:tc>
      </w:tr>
    </w:tbl>
    <w:p w14:paraId="4B59DF26" w14:textId="77777777" w:rsidR="000E3175" w:rsidRPr="00D94A39" w:rsidRDefault="000E3175" w:rsidP="000E3175">
      <w:pPr>
        <w:rPr>
          <w:rFonts w:ascii="Garamond" w:eastAsia="Garamond" w:hAnsi="Garamond" w:cs="Garamond"/>
          <w:b/>
          <w:sz w:val="24"/>
          <w:szCs w:val="24"/>
          <w:lang w:val="es-CO"/>
        </w:rPr>
      </w:pPr>
    </w:p>
    <w:p w14:paraId="51D28A86" w14:textId="77777777" w:rsidR="000E3175" w:rsidRPr="00D94A39" w:rsidRDefault="000E3175" w:rsidP="000E3175">
      <w:pPr>
        <w:jc w:val="both"/>
        <w:rPr>
          <w:rFonts w:ascii="Garamond" w:eastAsia="Garamond" w:hAnsi="Garamond" w:cs="Garamond"/>
          <w:sz w:val="24"/>
          <w:szCs w:val="24"/>
          <w:lang w:val="es-CO"/>
        </w:rPr>
      </w:pPr>
      <w:r w:rsidRPr="00D94A39">
        <w:rPr>
          <w:rFonts w:ascii="Garamond" w:eastAsia="Garamond" w:hAnsi="Garamond" w:cs="Garamond"/>
          <w:b/>
          <w:sz w:val="24"/>
          <w:szCs w:val="24"/>
          <w:lang w:val="es-CO"/>
        </w:rPr>
        <w:t>NOTA 1:</w:t>
      </w:r>
      <w:r w:rsidRPr="00D94A39">
        <w:rPr>
          <w:rFonts w:ascii="Garamond" w:eastAsia="Garamond" w:hAnsi="Garamond" w:cs="Garamond"/>
          <w:sz w:val="24"/>
          <w:szCs w:val="24"/>
          <w:lang w:val="es-CO"/>
        </w:rPr>
        <w:t xml:space="preserve"> Los refrigerios y alimentos que se entreguen a personas participantes deben responder a la normatividad vigente en lo que corresponde a las características organolépticas, conservación, almacenamiento, empaques, presentaciones, vida útil mínima y transporte de este- Decreto 3075 de 1997, Resoluciones 2674 y 3929 del 2013 así como con la NTC que corresponda </w:t>
      </w:r>
      <w:r w:rsidRPr="00D94A39">
        <w:rPr>
          <w:rFonts w:ascii="Garamond" w:eastAsia="Garamond" w:hAnsi="Garamond" w:cs="Garamond"/>
          <w:sz w:val="24"/>
          <w:szCs w:val="24"/>
          <w:lang w:val="es-CO"/>
        </w:rPr>
        <w:lastRenderedPageBreak/>
        <w:t>según el producto a entregar, con el fin de que se encuentre en óptimas condiciones para el consumo humano.</w:t>
      </w:r>
    </w:p>
    <w:p w14:paraId="151908BB" w14:textId="77777777" w:rsidR="000E3175" w:rsidRPr="00D94A39" w:rsidRDefault="000E3175" w:rsidP="000E3175">
      <w:pPr>
        <w:jc w:val="both"/>
        <w:rPr>
          <w:rFonts w:ascii="Garamond" w:eastAsia="Garamond" w:hAnsi="Garamond" w:cs="Garamond"/>
          <w:sz w:val="24"/>
          <w:szCs w:val="24"/>
          <w:lang w:val="es-CO"/>
        </w:rPr>
      </w:pPr>
      <w:r w:rsidRPr="00D94A39">
        <w:rPr>
          <w:rFonts w:ascii="Garamond" w:eastAsia="Garamond" w:hAnsi="Garamond" w:cs="Garamond"/>
          <w:b/>
          <w:sz w:val="24"/>
          <w:szCs w:val="24"/>
          <w:lang w:val="es-CO"/>
        </w:rPr>
        <w:t>NOTA 2:</w:t>
      </w:r>
      <w:r w:rsidRPr="00D94A39">
        <w:rPr>
          <w:rFonts w:ascii="Garamond" w:eastAsia="Garamond" w:hAnsi="Garamond" w:cs="Garamond"/>
          <w:sz w:val="24"/>
          <w:szCs w:val="24"/>
          <w:lang w:val="es-CO"/>
        </w:rPr>
        <w:t xml:space="preserve"> El ejecutor realizará la presentación pública mínimo durante el primer mes de ejecución del contrato, así como la solicitud de presentación ante la Junta Administradora Local de San Cristóbal.</w:t>
      </w:r>
    </w:p>
    <w:p w14:paraId="7C709D6F" w14:textId="77777777" w:rsidR="000E3175" w:rsidRPr="00D94A39" w:rsidRDefault="000E3175" w:rsidP="000E3175">
      <w:pPr>
        <w:jc w:val="both"/>
        <w:rPr>
          <w:rFonts w:ascii="Garamond" w:eastAsia="Garamond" w:hAnsi="Garamond" w:cs="Garamond"/>
          <w:sz w:val="24"/>
          <w:szCs w:val="24"/>
          <w:lang w:val="es-CO"/>
        </w:rPr>
      </w:pPr>
      <w:r w:rsidRPr="00D94A39">
        <w:rPr>
          <w:rFonts w:ascii="Garamond" w:eastAsia="Garamond" w:hAnsi="Garamond" w:cs="Garamond"/>
          <w:sz w:val="24"/>
          <w:szCs w:val="24"/>
          <w:lang w:val="es-CO"/>
        </w:rPr>
        <w:t>El contratista deberá radicar la solicitud ante la Junta Administradora Local –JAL-, con antelación suficiente, junto con los siguientes documentos:</w:t>
      </w:r>
    </w:p>
    <w:p w14:paraId="0754B1AD" w14:textId="77777777" w:rsidR="000E3175" w:rsidRPr="00D94A39" w:rsidRDefault="000E3175" w:rsidP="000E3175">
      <w:pPr>
        <w:spacing w:after="0"/>
        <w:jc w:val="both"/>
        <w:rPr>
          <w:rFonts w:ascii="Garamond" w:eastAsia="Garamond" w:hAnsi="Garamond" w:cs="Garamond"/>
          <w:sz w:val="24"/>
          <w:szCs w:val="24"/>
          <w:lang w:val="es-CO"/>
        </w:rPr>
      </w:pPr>
      <w:r w:rsidRPr="00D94A39">
        <w:rPr>
          <w:rFonts w:ascii="Garamond" w:eastAsia="Garamond" w:hAnsi="Garamond" w:cs="Garamond"/>
          <w:sz w:val="24"/>
          <w:szCs w:val="24"/>
          <w:lang w:val="es-CO"/>
        </w:rPr>
        <w:t>1. Copia del anexo técnico.</w:t>
      </w:r>
    </w:p>
    <w:p w14:paraId="5730E12F" w14:textId="77777777" w:rsidR="000E3175" w:rsidRPr="00D94A39" w:rsidRDefault="000E3175" w:rsidP="000E3175">
      <w:pPr>
        <w:spacing w:after="0"/>
        <w:jc w:val="both"/>
        <w:rPr>
          <w:rFonts w:ascii="Garamond" w:eastAsia="Garamond" w:hAnsi="Garamond" w:cs="Garamond"/>
          <w:sz w:val="24"/>
          <w:szCs w:val="24"/>
          <w:lang w:val="es-CO"/>
        </w:rPr>
      </w:pPr>
      <w:r w:rsidRPr="00D94A39">
        <w:rPr>
          <w:rFonts w:ascii="Garamond" w:eastAsia="Garamond" w:hAnsi="Garamond" w:cs="Garamond"/>
          <w:sz w:val="24"/>
          <w:szCs w:val="24"/>
          <w:lang w:val="es-CO"/>
        </w:rPr>
        <w:t>2. Copia del estudio previo.</w:t>
      </w:r>
    </w:p>
    <w:p w14:paraId="093BAFC7" w14:textId="77777777" w:rsidR="000E3175" w:rsidRPr="00D94A39" w:rsidRDefault="000E3175" w:rsidP="000E3175">
      <w:pPr>
        <w:spacing w:after="0"/>
        <w:jc w:val="both"/>
        <w:rPr>
          <w:rFonts w:ascii="Garamond" w:eastAsia="Garamond" w:hAnsi="Garamond" w:cs="Garamond"/>
          <w:sz w:val="24"/>
          <w:szCs w:val="24"/>
          <w:lang w:val="es-CO"/>
        </w:rPr>
      </w:pPr>
      <w:r w:rsidRPr="00D94A39">
        <w:rPr>
          <w:rFonts w:ascii="Garamond" w:eastAsia="Garamond" w:hAnsi="Garamond" w:cs="Garamond"/>
          <w:sz w:val="24"/>
          <w:szCs w:val="24"/>
          <w:lang w:val="es-CO"/>
        </w:rPr>
        <w:t>3. Copia del contrato.</w:t>
      </w:r>
    </w:p>
    <w:p w14:paraId="7C715CAB" w14:textId="77777777" w:rsidR="00F62463" w:rsidRPr="00D94A39" w:rsidRDefault="00F62463" w:rsidP="00ED756F">
      <w:pPr>
        <w:rPr>
          <w:rFonts w:ascii="Garamond" w:hAnsi="Garamond"/>
          <w:sz w:val="24"/>
          <w:szCs w:val="24"/>
          <w:lang w:val="es-CO"/>
        </w:rPr>
      </w:pPr>
    </w:p>
    <w:p w14:paraId="41C1AE0B" w14:textId="38677F48" w:rsidR="00F62463" w:rsidRPr="00D94A39" w:rsidRDefault="00F62463" w:rsidP="00ED756F">
      <w:pPr>
        <w:rPr>
          <w:rFonts w:ascii="Garamond" w:hAnsi="Garamond"/>
          <w:sz w:val="24"/>
          <w:szCs w:val="24"/>
          <w:lang w:val="es-CO"/>
        </w:rPr>
      </w:pPr>
      <w:r w:rsidRPr="00D94A39">
        <w:rPr>
          <w:rFonts w:ascii="Garamond" w:hAnsi="Garamond"/>
          <w:sz w:val="24"/>
          <w:szCs w:val="24"/>
          <w:lang w:val="es-CO"/>
        </w:rPr>
        <w:t>Los entregables que avalan el cumplimiento de este componente son:</w:t>
      </w:r>
    </w:p>
    <w:tbl>
      <w:tblPr>
        <w:tblStyle w:val="Tablaconcuadrcula"/>
        <w:tblW w:w="0" w:type="auto"/>
        <w:tblLook w:val="04A0" w:firstRow="1" w:lastRow="0" w:firstColumn="1" w:lastColumn="0" w:noHBand="0" w:noVBand="1"/>
      </w:tblPr>
      <w:tblGrid>
        <w:gridCol w:w="8828"/>
      </w:tblGrid>
      <w:tr w:rsidR="00EA7722" w:rsidRPr="00D94A39" w14:paraId="02D8DC95" w14:textId="77777777" w:rsidTr="00EA7722">
        <w:tc>
          <w:tcPr>
            <w:tcW w:w="8978" w:type="dxa"/>
          </w:tcPr>
          <w:p w14:paraId="31D2E646" w14:textId="0B57ED1D" w:rsidR="00EA7722" w:rsidRPr="00D94A39" w:rsidRDefault="00EA7722" w:rsidP="00EA7722">
            <w:pPr>
              <w:jc w:val="center"/>
              <w:rPr>
                <w:rFonts w:ascii="Garamond" w:hAnsi="Garamond" w:cs="Arial"/>
                <w:b/>
                <w:sz w:val="24"/>
                <w:szCs w:val="24"/>
                <w:lang w:val="es-CO"/>
              </w:rPr>
            </w:pPr>
            <w:r w:rsidRPr="00D94A39">
              <w:rPr>
                <w:rFonts w:ascii="Garamond" w:hAnsi="Garamond" w:cs="Arial"/>
                <w:b/>
                <w:sz w:val="24"/>
                <w:szCs w:val="24"/>
                <w:lang w:val="es-CO"/>
              </w:rPr>
              <w:t>ENTREGABLES COMPONENTE DE ALISTAMIENTO DEL PROYECTO</w:t>
            </w:r>
          </w:p>
        </w:tc>
      </w:tr>
      <w:tr w:rsidR="00EA7722" w:rsidRPr="00D94A39" w14:paraId="22F785BD" w14:textId="77777777" w:rsidTr="00EA7722">
        <w:tc>
          <w:tcPr>
            <w:tcW w:w="8978" w:type="dxa"/>
          </w:tcPr>
          <w:p w14:paraId="3D5072E1" w14:textId="77777777" w:rsidR="00EA7722" w:rsidRPr="00D94A39" w:rsidRDefault="00EA7722" w:rsidP="00EA7722">
            <w:pPr>
              <w:jc w:val="both"/>
              <w:rPr>
                <w:rFonts w:ascii="Garamond" w:hAnsi="Garamond"/>
                <w:sz w:val="24"/>
                <w:szCs w:val="24"/>
                <w:lang w:val="es-CO"/>
              </w:rPr>
            </w:pPr>
            <w:r w:rsidRPr="00D94A39">
              <w:rPr>
                <w:rFonts w:ascii="Garamond" w:hAnsi="Garamond"/>
                <w:sz w:val="24"/>
                <w:szCs w:val="24"/>
                <w:lang w:val="es-CO"/>
              </w:rPr>
              <w:t>1. Acta de conformación del comité técnico del proyecto.</w:t>
            </w:r>
          </w:p>
          <w:p w14:paraId="5253E89F" w14:textId="77777777" w:rsidR="00EA7722" w:rsidRPr="00D94A39" w:rsidRDefault="00EA7722" w:rsidP="00EA7722">
            <w:pPr>
              <w:jc w:val="both"/>
              <w:rPr>
                <w:rFonts w:ascii="Garamond" w:hAnsi="Garamond"/>
                <w:sz w:val="24"/>
                <w:szCs w:val="24"/>
                <w:lang w:val="es-CO"/>
              </w:rPr>
            </w:pPr>
            <w:r w:rsidRPr="00D94A39">
              <w:rPr>
                <w:rFonts w:ascii="Garamond" w:hAnsi="Garamond"/>
                <w:sz w:val="24"/>
                <w:szCs w:val="24"/>
                <w:lang w:val="es-CO"/>
              </w:rPr>
              <w:t>2. Vinculación del personal y conformación del equipo de trabajo Contratos de trabajo y copia de afiliaciones a EPS, pensión y ARL.</w:t>
            </w:r>
          </w:p>
          <w:p w14:paraId="780FEF27" w14:textId="77777777" w:rsidR="00EA7722" w:rsidRPr="00D94A39" w:rsidRDefault="00EA7722" w:rsidP="00EA7722">
            <w:pPr>
              <w:jc w:val="both"/>
              <w:rPr>
                <w:rFonts w:ascii="Garamond" w:hAnsi="Garamond"/>
                <w:sz w:val="24"/>
                <w:szCs w:val="24"/>
                <w:lang w:val="es-CO"/>
              </w:rPr>
            </w:pPr>
            <w:r w:rsidRPr="00D94A39">
              <w:rPr>
                <w:rFonts w:ascii="Garamond" w:hAnsi="Garamond"/>
                <w:sz w:val="24"/>
                <w:szCs w:val="24"/>
                <w:lang w:val="es-CO"/>
              </w:rPr>
              <w:t>3. Proceso de inducción personal adscrito al proyecto: Formatos de asistencia de cada sesión inducción, presentaciones de las temáticas adelantadas. (registro fotográfico medio magnético)</w:t>
            </w:r>
          </w:p>
          <w:p w14:paraId="1656B1BE" w14:textId="77777777" w:rsidR="00EA7722" w:rsidRPr="00D94A39" w:rsidRDefault="00EA7722" w:rsidP="00EA7722">
            <w:pPr>
              <w:jc w:val="both"/>
              <w:rPr>
                <w:rFonts w:ascii="Garamond" w:hAnsi="Garamond"/>
                <w:sz w:val="24"/>
                <w:szCs w:val="24"/>
                <w:lang w:val="es-CO"/>
              </w:rPr>
            </w:pPr>
            <w:r w:rsidRPr="00D94A39">
              <w:rPr>
                <w:rFonts w:ascii="Garamond" w:hAnsi="Garamond"/>
                <w:sz w:val="24"/>
                <w:szCs w:val="24"/>
                <w:lang w:val="es-CO"/>
              </w:rPr>
              <w:t>4. Soporte del plan de trabajo, metodología y cronograma de la ejecución del proyecto (Acta de aprobación por la supervisión - plan de trabajo y cronograma en medio magnético)</w:t>
            </w:r>
          </w:p>
          <w:p w14:paraId="16ED8232" w14:textId="77777777" w:rsidR="00EA7722" w:rsidRPr="00D94A39" w:rsidRDefault="00EA7722" w:rsidP="00EA7722">
            <w:pPr>
              <w:jc w:val="both"/>
              <w:rPr>
                <w:rFonts w:ascii="Garamond" w:hAnsi="Garamond"/>
                <w:sz w:val="24"/>
                <w:szCs w:val="24"/>
                <w:lang w:val="es-CO"/>
              </w:rPr>
            </w:pPr>
            <w:r w:rsidRPr="00D94A39">
              <w:rPr>
                <w:rFonts w:ascii="Garamond" w:hAnsi="Garamond"/>
                <w:sz w:val="24"/>
                <w:szCs w:val="24"/>
                <w:lang w:val="es-CO"/>
              </w:rPr>
              <w:t>5. Soportes de gestión de solicitud del espacio ante la JAL (oficio y/o carta con radicado).</w:t>
            </w:r>
          </w:p>
          <w:p w14:paraId="30A8662C" w14:textId="77777777" w:rsidR="00EA7722" w:rsidRPr="00D94A39" w:rsidRDefault="00EA7722" w:rsidP="00EA7722">
            <w:pPr>
              <w:jc w:val="both"/>
              <w:rPr>
                <w:rFonts w:ascii="Garamond" w:hAnsi="Garamond"/>
                <w:sz w:val="24"/>
                <w:szCs w:val="24"/>
                <w:lang w:val="es-CO"/>
              </w:rPr>
            </w:pPr>
            <w:r w:rsidRPr="00D94A39">
              <w:rPr>
                <w:rFonts w:ascii="Garamond" w:hAnsi="Garamond"/>
                <w:sz w:val="24"/>
                <w:szCs w:val="24"/>
                <w:lang w:val="es-CO"/>
              </w:rPr>
              <w:t>6. Registro fotográfico de la presentación pública (mínimo 6 fotografías verificación en medio magnético).</w:t>
            </w:r>
          </w:p>
          <w:p w14:paraId="7B088971" w14:textId="1E0AC56B" w:rsidR="00EA7722" w:rsidRPr="00D94A39" w:rsidRDefault="00EA7722" w:rsidP="00EA7722">
            <w:pPr>
              <w:jc w:val="both"/>
              <w:rPr>
                <w:rFonts w:ascii="Garamond" w:hAnsi="Garamond"/>
                <w:sz w:val="24"/>
                <w:szCs w:val="24"/>
                <w:lang w:val="es-CO"/>
              </w:rPr>
            </w:pPr>
            <w:r w:rsidRPr="00D94A39">
              <w:rPr>
                <w:rFonts w:ascii="Garamond" w:hAnsi="Garamond"/>
                <w:sz w:val="24"/>
                <w:szCs w:val="24"/>
                <w:lang w:val="es-CO"/>
              </w:rPr>
              <w:t>7. Base de datos sistematizada en formato Excel de la comunidad que asistió a la presentación pública, información que deberá ser entregada en medio magnético en el respectivo informe mínimo con los datos que se describen: Nombre completo, número de identificación, sexo, orientación sexual, identidad de género, pertenencia étnica, Rol de cuidado (CPD-Cuidado de personas con discapacidad, CNN - Cuidado de niño-niñas menores de 5 años, CPE - Cuidado de personas con enfermedades crónicas o terminales, CPM -Cuidado de Personas Mayores), Tipo de discapacidad, teléfono, correo electrónico y barrio.</w:t>
            </w:r>
          </w:p>
          <w:p w14:paraId="118DBB26" w14:textId="77777777" w:rsidR="00EA7722" w:rsidRPr="00D94A39" w:rsidRDefault="00EA7722" w:rsidP="00EA7722">
            <w:pPr>
              <w:jc w:val="both"/>
              <w:rPr>
                <w:rFonts w:ascii="Garamond" w:hAnsi="Garamond"/>
                <w:sz w:val="24"/>
                <w:szCs w:val="24"/>
                <w:lang w:val="es-CO"/>
              </w:rPr>
            </w:pPr>
            <w:r w:rsidRPr="00D94A39">
              <w:rPr>
                <w:rFonts w:ascii="Garamond" w:hAnsi="Garamond"/>
                <w:sz w:val="24"/>
                <w:szCs w:val="24"/>
                <w:lang w:val="es-CO"/>
              </w:rPr>
              <w:t>8. Documento informe que dé cuenta de los resultados de la presentación pública.</w:t>
            </w:r>
          </w:p>
          <w:p w14:paraId="05516777" w14:textId="77777777" w:rsidR="00EA7722" w:rsidRPr="00D94A39" w:rsidRDefault="00EA7722" w:rsidP="00EA7722">
            <w:pPr>
              <w:jc w:val="both"/>
              <w:rPr>
                <w:rFonts w:ascii="Garamond" w:hAnsi="Garamond"/>
                <w:sz w:val="24"/>
                <w:szCs w:val="24"/>
                <w:lang w:val="es-CO"/>
              </w:rPr>
            </w:pPr>
            <w:r w:rsidRPr="00D94A39">
              <w:rPr>
                <w:rFonts w:ascii="Garamond" w:hAnsi="Garamond"/>
                <w:sz w:val="24"/>
                <w:szCs w:val="24"/>
                <w:lang w:val="es-CO"/>
              </w:rPr>
              <w:t>9. Informe de solicitudes y recomendaciones de la comunidad.</w:t>
            </w:r>
          </w:p>
          <w:p w14:paraId="73F5B877" w14:textId="1E4454EB" w:rsidR="00EA7722" w:rsidRPr="00D94A39" w:rsidRDefault="00EA7722" w:rsidP="00EA7722">
            <w:pPr>
              <w:jc w:val="both"/>
              <w:rPr>
                <w:rFonts w:ascii="Garamond" w:hAnsi="Garamond"/>
                <w:sz w:val="24"/>
                <w:szCs w:val="24"/>
                <w:lang w:val="es-CO"/>
              </w:rPr>
            </w:pPr>
            <w:r w:rsidRPr="00D94A39">
              <w:rPr>
                <w:rFonts w:ascii="Garamond" w:hAnsi="Garamond"/>
                <w:sz w:val="24"/>
                <w:szCs w:val="24"/>
                <w:lang w:val="es-CO"/>
              </w:rPr>
              <w:t>10. Listados de asistencia donde se verifique la asistencia a la presentación pública y la entrega de refrigerios</w:t>
            </w:r>
          </w:p>
          <w:p w14:paraId="5492E8BD" w14:textId="77777777" w:rsidR="00EA7722" w:rsidRPr="00D94A39" w:rsidRDefault="00EA7722" w:rsidP="00ED756F">
            <w:pPr>
              <w:rPr>
                <w:rFonts w:ascii="Garamond" w:hAnsi="Garamond"/>
                <w:sz w:val="24"/>
                <w:szCs w:val="24"/>
                <w:lang w:val="es-CO"/>
              </w:rPr>
            </w:pPr>
          </w:p>
        </w:tc>
      </w:tr>
    </w:tbl>
    <w:p w14:paraId="6C2AFB78" w14:textId="56C5187F" w:rsidR="00BD5EA1" w:rsidRDefault="00BD5EA1" w:rsidP="00B4764D">
      <w:pPr>
        <w:spacing w:after="0"/>
        <w:jc w:val="both"/>
        <w:rPr>
          <w:rFonts w:ascii="Garamond" w:eastAsia="Arial Narrow" w:hAnsi="Garamond" w:cs="Arial Narrow"/>
          <w:b/>
          <w:sz w:val="24"/>
          <w:szCs w:val="24"/>
          <w:lang w:val="es-CO"/>
        </w:rPr>
      </w:pPr>
    </w:p>
    <w:p w14:paraId="62499867" w14:textId="3C688035" w:rsidR="001C3FDF" w:rsidRDefault="001C3FDF" w:rsidP="00B4764D">
      <w:pPr>
        <w:spacing w:after="0"/>
        <w:jc w:val="both"/>
        <w:rPr>
          <w:rFonts w:ascii="Garamond" w:eastAsia="Arial Narrow" w:hAnsi="Garamond" w:cs="Arial Narrow"/>
          <w:b/>
          <w:sz w:val="24"/>
          <w:szCs w:val="24"/>
          <w:lang w:val="es-CO"/>
        </w:rPr>
      </w:pPr>
    </w:p>
    <w:p w14:paraId="100B5476" w14:textId="1DB3F93A" w:rsidR="001C3FDF" w:rsidRDefault="001C3FDF" w:rsidP="00B4764D">
      <w:pPr>
        <w:spacing w:after="0"/>
        <w:jc w:val="both"/>
        <w:rPr>
          <w:rFonts w:ascii="Garamond" w:eastAsia="Arial Narrow" w:hAnsi="Garamond" w:cs="Arial Narrow"/>
          <w:b/>
          <w:sz w:val="24"/>
          <w:szCs w:val="24"/>
          <w:lang w:val="es-CO"/>
        </w:rPr>
      </w:pPr>
    </w:p>
    <w:p w14:paraId="1C6CEF0E" w14:textId="1A1B9C6B" w:rsidR="001C3FDF" w:rsidRDefault="001C3FDF" w:rsidP="00B4764D">
      <w:pPr>
        <w:spacing w:after="0"/>
        <w:jc w:val="both"/>
        <w:rPr>
          <w:rFonts w:ascii="Garamond" w:eastAsia="Arial Narrow" w:hAnsi="Garamond" w:cs="Arial Narrow"/>
          <w:b/>
          <w:sz w:val="24"/>
          <w:szCs w:val="24"/>
          <w:lang w:val="es-CO"/>
        </w:rPr>
      </w:pPr>
    </w:p>
    <w:p w14:paraId="304C6E6B" w14:textId="77777777" w:rsidR="001C3FDF" w:rsidRPr="00D94A39" w:rsidRDefault="001C3FDF" w:rsidP="00B4764D">
      <w:pPr>
        <w:spacing w:after="0"/>
        <w:jc w:val="both"/>
        <w:rPr>
          <w:rFonts w:ascii="Garamond" w:eastAsia="Arial Narrow" w:hAnsi="Garamond" w:cs="Arial Narrow"/>
          <w:b/>
          <w:sz w:val="24"/>
          <w:szCs w:val="24"/>
          <w:lang w:val="es-CO"/>
        </w:rPr>
      </w:pPr>
    </w:p>
    <w:p w14:paraId="582F79C6" w14:textId="6C1543FE" w:rsidR="00B4764D" w:rsidRPr="001C3FDF" w:rsidRDefault="00B4764D" w:rsidP="001C3FDF">
      <w:pPr>
        <w:pStyle w:val="Prrafodelista"/>
        <w:numPr>
          <w:ilvl w:val="0"/>
          <w:numId w:val="34"/>
        </w:numPr>
        <w:spacing w:after="0"/>
        <w:jc w:val="both"/>
        <w:rPr>
          <w:rFonts w:ascii="Garamond" w:eastAsia="Arial Narrow" w:hAnsi="Garamond" w:cs="Arial Narrow"/>
          <w:b/>
          <w:sz w:val="24"/>
          <w:szCs w:val="24"/>
          <w:lang w:val="es-CO"/>
        </w:rPr>
      </w:pPr>
      <w:r w:rsidRPr="001C3FDF">
        <w:rPr>
          <w:rFonts w:ascii="Garamond" w:eastAsia="Arial Narrow" w:hAnsi="Garamond" w:cs="Arial Narrow"/>
          <w:b/>
          <w:sz w:val="24"/>
          <w:szCs w:val="24"/>
          <w:lang w:val="es-CO"/>
        </w:rPr>
        <w:lastRenderedPageBreak/>
        <w:t>Códigos UNSPSC</w:t>
      </w:r>
    </w:p>
    <w:p w14:paraId="305F8AF4" w14:textId="77777777" w:rsidR="00B4764D" w:rsidRPr="00D94A39" w:rsidRDefault="00B4764D" w:rsidP="00B4764D">
      <w:pPr>
        <w:spacing w:after="0"/>
        <w:jc w:val="both"/>
        <w:rPr>
          <w:rFonts w:ascii="Garamond" w:eastAsia="Arial Narrow" w:hAnsi="Garamond" w:cs="Arial Narrow"/>
          <w:sz w:val="24"/>
          <w:szCs w:val="24"/>
          <w:lang w:val="es-CO"/>
        </w:rPr>
      </w:pPr>
    </w:p>
    <w:p w14:paraId="5C628D4D" w14:textId="78C3F34B" w:rsidR="00B4764D" w:rsidRPr="00D94A39" w:rsidRDefault="00B4764D" w:rsidP="00B4764D">
      <w:pPr>
        <w:spacing w:after="0"/>
        <w:jc w:val="both"/>
        <w:rPr>
          <w:rFonts w:ascii="Garamond" w:eastAsia="Arial Narrow" w:hAnsi="Garamond" w:cs="Arial Narrow"/>
          <w:sz w:val="24"/>
          <w:szCs w:val="24"/>
          <w:lang w:val="es-CO"/>
        </w:rPr>
      </w:pPr>
      <w:r w:rsidRPr="00D94A39">
        <w:rPr>
          <w:rFonts w:ascii="Garamond" w:eastAsia="Arial Narrow" w:hAnsi="Garamond" w:cs="Arial Narrow"/>
          <w:sz w:val="24"/>
          <w:szCs w:val="24"/>
          <w:lang w:val="es-CO"/>
        </w:rPr>
        <w:t>De conformidad con los componentes anteriormente descritos, las actividades y requerimientos técnicos definidos, estos productos y/o servicios se enmarcan en la siguiente clasificación de las Naciones Unidas:</w:t>
      </w:r>
    </w:p>
    <w:p w14:paraId="4BD3BAEF" w14:textId="77777777" w:rsidR="00B4764D" w:rsidRPr="00D94A39" w:rsidRDefault="00B4764D" w:rsidP="00B4764D">
      <w:pPr>
        <w:spacing w:after="0"/>
        <w:jc w:val="both"/>
        <w:rPr>
          <w:rFonts w:ascii="Garamond" w:eastAsia="Arial Narrow" w:hAnsi="Garamond" w:cs="Arial Narrow"/>
          <w:sz w:val="24"/>
          <w:szCs w:val="24"/>
          <w:lang w:val="es-CO"/>
        </w:rPr>
      </w:pP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2268"/>
        <w:gridCol w:w="1843"/>
        <w:gridCol w:w="1417"/>
        <w:gridCol w:w="1418"/>
      </w:tblGrid>
      <w:tr w:rsidR="00B90774" w:rsidRPr="00D94A39" w14:paraId="17838CC1" w14:textId="77777777" w:rsidTr="00B90774">
        <w:trPr>
          <w:trHeight w:val="585"/>
        </w:trPr>
        <w:tc>
          <w:tcPr>
            <w:tcW w:w="1838" w:type="dxa"/>
            <w:shd w:val="clear" w:color="auto" w:fill="D9D9D9" w:themeFill="background1" w:themeFillShade="D9"/>
            <w:tcMar>
              <w:top w:w="0" w:type="dxa"/>
              <w:left w:w="70" w:type="dxa"/>
              <w:bottom w:w="0" w:type="dxa"/>
              <w:right w:w="70" w:type="dxa"/>
            </w:tcMar>
            <w:vAlign w:val="center"/>
            <w:hideMark/>
          </w:tcPr>
          <w:p w14:paraId="30B13C5F" w14:textId="77777777" w:rsidR="00B90774" w:rsidRPr="00AE3B29" w:rsidRDefault="00B90774" w:rsidP="00CE294B">
            <w:pPr>
              <w:autoSpaceDE w:val="0"/>
              <w:jc w:val="center"/>
              <w:rPr>
                <w:rFonts w:ascii="Garamond" w:hAnsi="Garamond" w:cs="Arial"/>
                <w:b/>
                <w:bCs/>
                <w:sz w:val="20"/>
                <w:szCs w:val="20"/>
              </w:rPr>
            </w:pPr>
            <w:r w:rsidRPr="00AE3B29">
              <w:rPr>
                <w:rFonts w:ascii="Garamond" w:hAnsi="Garamond" w:cs="Arial"/>
                <w:b/>
                <w:bCs/>
                <w:sz w:val="20"/>
                <w:szCs w:val="20"/>
              </w:rPr>
              <w:t>CLASIFICACIÓN UNSPSC</w:t>
            </w:r>
          </w:p>
        </w:tc>
        <w:tc>
          <w:tcPr>
            <w:tcW w:w="2268" w:type="dxa"/>
            <w:shd w:val="clear" w:color="auto" w:fill="D9D9D9" w:themeFill="background1" w:themeFillShade="D9"/>
            <w:tcMar>
              <w:top w:w="0" w:type="dxa"/>
              <w:left w:w="70" w:type="dxa"/>
              <w:bottom w:w="0" w:type="dxa"/>
              <w:right w:w="70" w:type="dxa"/>
            </w:tcMar>
            <w:vAlign w:val="center"/>
            <w:hideMark/>
          </w:tcPr>
          <w:p w14:paraId="1A65DB29" w14:textId="77777777" w:rsidR="00B90774" w:rsidRPr="00AE3B29" w:rsidRDefault="00B90774" w:rsidP="00CE294B">
            <w:pPr>
              <w:autoSpaceDE w:val="0"/>
              <w:jc w:val="center"/>
              <w:rPr>
                <w:rFonts w:ascii="Garamond" w:hAnsi="Garamond" w:cs="Arial"/>
                <w:b/>
                <w:bCs/>
                <w:sz w:val="20"/>
                <w:szCs w:val="20"/>
              </w:rPr>
            </w:pPr>
            <w:r w:rsidRPr="00AE3B29">
              <w:rPr>
                <w:rFonts w:ascii="Garamond" w:hAnsi="Garamond" w:cs="Arial"/>
                <w:b/>
                <w:bCs/>
                <w:sz w:val="20"/>
                <w:szCs w:val="20"/>
              </w:rPr>
              <w:t>SEGMENTO</w:t>
            </w:r>
          </w:p>
        </w:tc>
        <w:tc>
          <w:tcPr>
            <w:tcW w:w="1843" w:type="dxa"/>
            <w:shd w:val="clear" w:color="auto" w:fill="D9D9D9" w:themeFill="background1" w:themeFillShade="D9"/>
            <w:tcMar>
              <w:top w:w="0" w:type="dxa"/>
              <w:left w:w="70" w:type="dxa"/>
              <w:bottom w:w="0" w:type="dxa"/>
              <w:right w:w="70" w:type="dxa"/>
            </w:tcMar>
            <w:vAlign w:val="center"/>
            <w:hideMark/>
          </w:tcPr>
          <w:p w14:paraId="509574C8" w14:textId="77777777" w:rsidR="00B90774" w:rsidRPr="00AE3B29" w:rsidRDefault="00B90774" w:rsidP="00CE294B">
            <w:pPr>
              <w:autoSpaceDE w:val="0"/>
              <w:jc w:val="center"/>
              <w:rPr>
                <w:rFonts w:ascii="Garamond" w:hAnsi="Garamond" w:cs="Arial"/>
                <w:b/>
                <w:bCs/>
                <w:sz w:val="20"/>
                <w:szCs w:val="20"/>
              </w:rPr>
            </w:pPr>
            <w:r w:rsidRPr="00AE3B29">
              <w:rPr>
                <w:rFonts w:ascii="Garamond" w:hAnsi="Garamond" w:cs="Arial"/>
                <w:b/>
                <w:bCs/>
                <w:sz w:val="20"/>
                <w:szCs w:val="20"/>
              </w:rPr>
              <w:t>FAMILIA</w:t>
            </w:r>
          </w:p>
        </w:tc>
        <w:tc>
          <w:tcPr>
            <w:tcW w:w="1417" w:type="dxa"/>
            <w:shd w:val="clear" w:color="auto" w:fill="D9D9D9" w:themeFill="background1" w:themeFillShade="D9"/>
            <w:tcMar>
              <w:top w:w="0" w:type="dxa"/>
              <w:left w:w="70" w:type="dxa"/>
              <w:bottom w:w="0" w:type="dxa"/>
              <w:right w:w="70" w:type="dxa"/>
            </w:tcMar>
            <w:vAlign w:val="center"/>
            <w:hideMark/>
          </w:tcPr>
          <w:p w14:paraId="10AE020A" w14:textId="77777777" w:rsidR="00B90774" w:rsidRPr="00AE3B29" w:rsidRDefault="00B90774" w:rsidP="00CE294B">
            <w:pPr>
              <w:autoSpaceDE w:val="0"/>
              <w:jc w:val="center"/>
              <w:rPr>
                <w:rFonts w:ascii="Garamond" w:hAnsi="Garamond" w:cs="Arial"/>
                <w:b/>
                <w:bCs/>
                <w:sz w:val="20"/>
                <w:szCs w:val="20"/>
              </w:rPr>
            </w:pPr>
            <w:r w:rsidRPr="00AE3B29">
              <w:rPr>
                <w:rFonts w:ascii="Garamond" w:hAnsi="Garamond" w:cs="Arial"/>
                <w:b/>
                <w:bCs/>
                <w:sz w:val="20"/>
                <w:szCs w:val="20"/>
              </w:rPr>
              <w:t>CLASE</w:t>
            </w:r>
          </w:p>
        </w:tc>
        <w:tc>
          <w:tcPr>
            <w:tcW w:w="1418" w:type="dxa"/>
            <w:shd w:val="clear" w:color="auto" w:fill="D9D9D9" w:themeFill="background1" w:themeFillShade="D9"/>
            <w:vAlign w:val="center"/>
          </w:tcPr>
          <w:p w14:paraId="7E90E3E4" w14:textId="77777777" w:rsidR="00B90774" w:rsidRPr="00AE3B29" w:rsidRDefault="00B90774" w:rsidP="00CE294B">
            <w:pPr>
              <w:autoSpaceDE w:val="0"/>
              <w:jc w:val="center"/>
              <w:rPr>
                <w:rFonts w:ascii="Garamond" w:hAnsi="Garamond" w:cs="Arial"/>
                <w:b/>
                <w:bCs/>
                <w:sz w:val="20"/>
                <w:szCs w:val="20"/>
              </w:rPr>
            </w:pPr>
            <w:r w:rsidRPr="00AE3B29">
              <w:rPr>
                <w:rFonts w:ascii="Garamond" w:hAnsi="Garamond" w:cs="Arial"/>
                <w:b/>
                <w:bCs/>
                <w:sz w:val="20"/>
                <w:szCs w:val="20"/>
              </w:rPr>
              <w:t>PRODUCTO</w:t>
            </w:r>
          </w:p>
        </w:tc>
      </w:tr>
      <w:tr w:rsidR="00B90774" w:rsidRPr="00D94A39" w14:paraId="6870B9EC" w14:textId="77777777" w:rsidTr="00B90774">
        <w:trPr>
          <w:trHeight w:val="85"/>
        </w:trPr>
        <w:tc>
          <w:tcPr>
            <w:tcW w:w="1838" w:type="dxa"/>
            <w:tcMar>
              <w:top w:w="0" w:type="dxa"/>
              <w:left w:w="70" w:type="dxa"/>
              <w:bottom w:w="0" w:type="dxa"/>
              <w:right w:w="70" w:type="dxa"/>
            </w:tcMar>
            <w:vAlign w:val="center"/>
          </w:tcPr>
          <w:p w14:paraId="2CBB8362" w14:textId="77777777" w:rsidR="00B90774" w:rsidRPr="00B90774" w:rsidRDefault="00B90774" w:rsidP="00CE294B">
            <w:pPr>
              <w:autoSpaceDE w:val="0"/>
              <w:jc w:val="center"/>
              <w:rPr>
                <w:rFonts w:ascii="Garamond" w:hAnsi="Garamond" w:cs="Arial"/>
                <w:bCs/>
                <w:lang w:val="es-CO"/>
              </w:rPr>
            </w:pPr>
            <w:r w:rsidRPr="00B90774">
              <w:rPr>
                <w:rFonts w:ascii="Garamond" w:hAnsi="Garamond" w:cs="Arial"/>
                <w:bCs/>
                <w:lang w:val="es-CO"/>
              </w:rPr>
              <w:t>43211507</w:t>
            </w:r>
          </w:p>
          <w:p w14:paraId="30AC1414" w14:textId="77777777" w:rsidR="00B90774" w:rsidRPr="00B90774" w:rsidRDefault="00B90774" w:rsidP="00CE294B">
            <w:pPr>
              <w:autoSpaceDE w:val="0"/>
              <w:jc w:val="center"/>
              <w:rPr>
                <w:rFonts w:ascii="Garamond" w:hAnsi="Garamond" w:cs="Arial"/>
                <w:bCs/>
                <w:lang w:val="es-CO"/>
              </w:rPr>
            </w:pPr>
          </w:p>
        </w:tc>
        <w:tc>
          <w:tcPr>
            <w:tcW w:w="2268" w:type="dxa"/>
            <w:tcMar>
              <w:top w:w="0" w:type="dxa"/>
              <w:left w:w="70" w:type="dxa"/>
              <w:bottom w:w="0" w:type="dxa"/>
              <w:right w:w="70" w:type="dxa"/>
            </w:tcMar>
            <w:vAlign w:val="center"/>
          </w:tcPr>
          <w:p w14:paraId="548B160F" w14:textId="77777777" w:rsidR="00B90774" w:rsidRPr="00B90774" w:rsidRDefault="00B90774" w:rsidP="00CE294B">
            <w:pPr>
              <w:autoSpaceDE w:val="0"/>
              <w:jc w:val="both"/>
              <w:rPr>
                <w:rFonts w:ascii="Garamond" w:hAnsi="Garamond" w:cs="Arial"/>
                <w:bCs/>
                <w:lang w:val="es-CO"/>
              </w:rPr>
            </w:pPr>
            <w:r w:rsidRPr="00B90774">
              <w:rPr>
                <w:rFonts w:ascii="Garamond" w:hAnsi="Garamond" w:cs="Arial"/>
                <w:bCs/>
                <w:lang w:val="es-CO"/>
              </w:rPr>
              <w:t>Difusión de tecnologías de información y Telecomunicaciones</w:t>
            </w:r>
          </w:p>
        </w:tc>
        <w:tc>
          <w:tcPr>
            <w:tcW w:w="1843" w:type="dxa"/>
            <w:tcMar>
              <w:top w:w="0" w:type="dxa"/>
              <w:left w:w="70" w:type="dxa"/>
              <w:bottom w:w="0" w:type="dxa"/>
              <w:right w:w="70" w:type="dxa"/>
            </w:tcMar>
            <w:vAlign w:val="center"/>
          </w:tcPr>
          <w:p w14:paraId="76DA32A2" w14:textId="77777777" w:rsidR="00B90774" w:rsidRPr="00B90774" w:rsidRDefault="00B90774" w:rsidP="00CE294B">
            <w:pPr>
              <w:autoSpaceDE w:val="0"/>
              <w:jc w:val="both"/>
              <w:rPr>
                <w:rFonts w:ascii="Garamond" w:hAnsi="Garamond" w:cs="Arial"/>
                <w:bCs/>
                <w:lang w:val="es-CO"/>
              </w:rPr>
            </w:pPr>
            <w:r w:rsidRPr="00B90774">
              <w:rPr>
                <w:rFonts w:ascii="Garamond" w:hAnsi="Garamond" w:cs="Arial"/>
                <w:bCs/>
                <w:lang w:val="es-CO"/>
              </w:rPr>
              <w:t>Equipo informático y accesorios s</w:t>
            </w:r>
          </w:p>
        </w:tc>
        <w:tc>
          <w:tcPr>
            <w:tcW w:w="1417" w:type="dxa"/>
            <w:tcMar>
              <w:top w:w="0" w:type="dxa"/>
              <w:left w:w="70" w:type="dxa"/>
              <w:bottom w:w="0" w:type="dxa"/>
              <w:right w:w="70" w:type="dxa"/>
            </w:tcMar>
            <w:vAlign w:val="center"/>
          </w:tcPr>
          <w:p w14:paraId="2BD5745A" w14:textId="77777777" w:rsidR="00B90774" w:rsidRPr="00B90774" w:rsidRDefault="00B90774" w:rsidP="00CE294B">
            <w:pPr>
              <w:autoSpaceDE w:val="0"/>
              <w:jc w:val="both"/>
              <w:rPr>
                <w:rFonts w:ascii="Garamond" w:hAnsi="Garamond" w:cs="Arial"/>
                <w:bCs/>
                <w:lang w:val="es-CO"/>
              </w:rPr>
            </w:pPr>
            <w:r w:rsidRPr="00B90774">
              <w:rPr>
                <w:rFonts w:ascii="Garamond" w:hAnsi="Garamond" w:cs="Arial"/>
                <w:bCs/>
                <w:lang w:val="es-CO"/>
              </w:rPr>
              <w:t xml:space="preserve">Computadores </w:t>
            </w:r>
          </w:p>
        </w:tc>
        <w:tc>
          <w:tcPr>
            <w:tcW w:w="1418" w:type="dxa"/>
            <w:vAlign w:val="center"/>
          </w:tcPr>
          <w:p w14:paraId="36DD7225" w14:textId="77777777" w:rsidR="00B90774" w:rsidRPr="00B90774" w:rsidRDefault="00B90774" w:rsidP="00CE294B">
            <w:pPr>
              <w:autoSpaceDE w:val="0"/>
              <w:jc w:val="both"/>
              <w:rPr>
                <w:rFonts w:ascii="Garamond" w:hAnsi="Garamond" w:cs="Arial"/>
                <w:bCs/>
                <w:lang w:val="es-CO"/>
              </w:rPr>
            </w:pPr>
            <w:r w:rsidRPr="00B90774">
              <w:rPr>
                <w:rFonts w:ascii="Garamond" w:hAnsi="Garamond" w:cs="Arial"/>
                <w:bCs/>
                <w:lang w:val="es-CO"/>
              </w:rPr>
              <w:t>Computadores de escritorio</w:t>
            </w:r>
          </w:p>
        </w:tc>
      </w:tr>
      <w:tr w:rsidR="00B90774" w:rsidRPr="00D94A39" w14:paraId="118FDA42" w14:textId="77777777" w:rsidTr="00B90774">
        <w:trPr>
          <w:trHeight w:val="85"/>
        </w:trPr>
        <w:tc>
          <w:tcPr>
            <w:tcW w:w="1838" w:type="dxa"/>
            <w:shd w:val="clear" w:color="auto" w:fill="FFFFFF" w:themeFill="background1"/>
            <w:tcMar>
              <w:top w:w="0" w:type="dxa"/>
              <w:left w:w="70" w:type="dxa"/>
              <w:bottom w:w="0" w:type="dxa"/>
              <w:right w:w="70" w:type="dxa"/>
            </w:tcMar>
            <w:vAlign w:val="center"/>
          </w:tcPr>
          <w:p w14:paraId="479993B0" w14:textId="77777777" w:rsidR="00B90774" w:rsidRPr="00B90774" w:rsidRDefault="00B90774" w:rsidP="00CE294B">
            <w:pPr>
              <w:autoSpaceDE w:val="0"/>
              <w:jc w:val="center"/>
              <w:rPr>
                <w:rFonts w:ascii="Garamond" w:hAnsi="Garamond" w:cs="Arial"/>
                <w:lang w:val="es-CO"/>
              </w:rPr>
            </w:pPr>
            <w:r w:rsidRPr="00B90774">
              <w:rPr>
                <w:rFonts w:ascii="Garamond" w:hAnsi="Garamond" w:cs="Arial"/>
                <w:bCs/>
                <w:lang w:val="es-CO"/>
              </w:rPr>
              <w:t>43211503</w:t>
            </w:r>
          </w:p>
        </w:tc>
        <w:tc>
          <w:tcPr>
            <w:tcW w:w="2268" w:type="dxa"/>
            <w:shd w:val="clear" w:color="auto" w:fill="FFFFFF" w:themeFill="background1"/>
            <w:tcMar>
              <w:top w:w="0" w:type="dxa"/>
              <w:left w:w="70" w:type="dxa"/>
              <w:bottom w:w="0" w:type="dxa"/>
              <w:right w:w="70" w:type="dxa"/>
            </w:tcMar>
            <w:vAlign w:val="center"/>
          </w:tcPr>
          <w:p w14:paraId="69C39190" w14:textId="77777777" w:rsidR="00B90774" w:rsidRPr="00B90774" w:rsidRDefault="00B90774" w:rsidP="00CE294B">
            <w:pPr>
              <w:autoSpaceDE w:val="0"/>
              <w:jc w:val="both"/>
              <w:rPr>
                <w:rFonts w:ascii="Garamond" w:hAnsi="Garamond" w:cs="Arial"/>
                <w:lang w:val="es-CO"/>
              </w:rPr>
            </w:pPr>
            <w:r w:rsidRPr="00B90774">
              <w:rPr>
                <w:rFonts w:ascii="Garamond" w:hAnsi="Garamond" w:cs="Arial"/>
                <w:bCs/>
                <w:lang w:val="es-CO"/>
              </w:rPr>
              <w:t>Difusión de tecnologías de información y Telecomunicaciones</w:t>
            </w:r>
          </w:p>
        </w:tc>
        <w:tc>
          <w:tcPr>
            <w:tcW w:w="1843" w:type="dxa"/>
            <w:shd w:val="clear" w:color="auto" w:fill="FFFFFF" w:themeFill="background1"/>
            <w:tcMar>
              <w:top w:w="0" w:type="dxa"/>
              <w:left w:w="70" w:type="dxa"/>
              <w:bottom w:w="0" w:type="dxa"/>
              <w:right w:w="70" w:type="dxa"/>
            </w:tcMar>
            <w:vAlign w:val="center"/>
          </w:tcPr>
          <w:p w14:paraId="0EB43E39" w14:textId="77777777" w:rsidR="00B90774" w:rsidRPr="00B90774" w:rsidRDefault="00B90774" w:rsidP="00CE294B">
            <w:pPr>
              <w:autoSpaceDE w:val="0"/>
              <w:jc w:val="both"/>
              <w:rPr>
                <w:rFonts w:ascii="Garamond" w:hAnsi="Garamond" w:cs="Arial"/>
                <w:lang w:val="es-CO"/>
              </w:rPr>
            </w:pPr>
            <w:r w:rsidRPr="00B90774">
              <w:rPr>
                <w:rFonts w:ascii="Garamond" w:hAnsi="Garamond" w:cs="Arial"/>
                <w:bCs/>
                <w:lang w:val="es-CO"/>
              </w:rPr>
              <w:t>Equipo informático y accesorios</w:t>
            </w:r>
          </w:p>
        </w:tc>
        <w:tc>
          <w:tcPr>
            <w:tcW w:w="1417" w:type="dxa"/>
            <w:shd w:val="clear" w:color="auto" w:fill="FFFFFF" w:themeFill="background1"/>
            <w:tcMar>
              <w:top w:w="0" w:type="dxa"/>
              <w:left w:w="70" w:type="dxa"/>
              <w:bottom w:w="0" w:type="dxa"/>
              <w:right w:w="70" w:type="dxa"/>
            </w:tcMar>
            <w:vAlign w:val="center"/>
          </w:tcPr>
          <w:p w14:paraId="33C3BC51" w14:textId="77777777" w:rsidR="00B90774" w:rsidRPr="00B90774" w:rsidRDefault="00B90774" w:rsidP="00CE294B">
            <w:pPr>
              <w:autoSpaceDE w:val="0"/>
              <w:jc w:val="both"/>
              <w:rPr>
                <w:rFonts w:ascii="Garamond" w:hAnsi="Garamond" w:cs="Arial"/>
                <w:lang w:val="es-CO"/>
              </w:rPr>
            </w:pPr>
            <w:r w:rsidRPr="00B90774">
              <w:rPr>
                <w:rFonts w:ascii="Garamond" w:hAnsi="Garamond" w:cs="Arial"/>
                <w:bCs/>
                <w:lang w:val="es-CO"/>
              </w:rPr>
              <w:t xml:space="preserve">Computadores </w:t>
            </w:r>
          </w:p>
        </w:tc>
        <w:tc>
          <w:tcPr>
            <w:tcW w:w="1418" w:type="dxa"/>
            <w:shd w:val="clear" w:color="auto" w:fill="FFFFFF" w:themeFill="background1"/>
            <w:vAlign w:val="center"/>
          </w:tcPr>
          <w:p w14:paraId="771C3E52" w14:textId="77777777" w:rsidR="00B90774" w:rsidRPr="00B90774" w:rsidRDefault="00B90774" w:rsidP="00CE294B">
            <w:pPr>
              <w:autoSpaceDE w:val="0"/>
              <w:jc w:val="both"/>
              <w:rPr>
                <w:rFonts w:ascii="Garamond" w:hAnsi="Garamond" w:cs="Arial"/>
                <w:lang w:val="es-CO"/>
              </w:rPr>
            </w:pPr>
            <w:r w:rsidRPr="00B90774">
              <w:rPr>
                <w:rFonts w:ascii="Garamond" w:hAnsi="Garamond" w:cs="Arial"/>
                <w:lang w:val="es-CO"/>
              </w:rPr>
              <w:t>Computadores Notebook</w:t>
            </w:r>
          </w:p>
        </w:tc>
      </w:tr>
      <w:tr w:rsidR="00B90774" w:rsidRPr="00D94A39" w14:paraId="7F33F719" w14:textId="77777777" w:rsidTr="00B90774">
        <w:trPr>
          <w:trHeight w:val="85"/>
        </w:trPr>
        <w:tc>
          <w:tcPr>
            <w:tcW w:w="1838" w:type="dxa"/>
            <w:shd w:val="clear" w:color="auto" w:fill="FFFFFF" w:themeFill="background1"/>
            <w:tcMar>
              <w:top w:w="0" w:type="dxa"/>
              <w:left w:w="70" w:type="dxa"/>
              <w:bottom w:w="0" w:type="dxa"/>
              <w:right w:w="70" w:type="dxa"/>
            </w:tcMar>
            <w:vAlign w:val="center"/>
          </w:tcPr>
          <w:p w14:paraId="56B4E33A" w14:textId="77777777" w:rsidR="00B90774" w:rsidRPr="00B90774" w:rsidRDefault="00B90774" w:rsidP="00CE294B">
            <w:pPr>
              <w:autoSpaceDE w:val="0"/>
              <w:jc w:val="center"/>
              <w:rPr>
                <w:rFonts w:ascii="Garamond" w:hAnsi="Garamond" w:cs="Arial"/>
                <w:lang w:val="es-CO"/>
              </w:rPr>
            </w:pPr>
            <w:r w:rsidRPr="00B90774">
              <w:rPr>
                <w:rFonts w:ascii="Garamond" w:hAnsi="Garamond" w:cs="Arial"/>
                <w:lang w:val="es-CO"/>
              </w:rPr>
              <w:t>45111616</w:t>
            </w:r>
          </w:p>
        </w:tc>
        <w:tc>
          <w:tcPr>
            <w:tcW w:w="2268" w:type="dxa"/>
            <w:shd w:val="clear" w:color="auto" w:fill="FFFFFF" w:themeFill="background1"/>
            <w:tcMar>
              <w:top w:w="0" w:type="dxa"/>
              <w:left w:w="70" w:type="dxa"/>
              <w:bottom w:w="0" w:type="dxa"/>
              <w:right w:w="70" w:type="dxa"/>
            </w:tcMar>
            <w:vAlign w:val="center"/>
          </w:tcPr>
          <w:p w14:paraId="747E0C52" w14:textId="77777777" w:rsidR="00B90774" w:rsidRPr="00B90774" w:rsidRDefault="00B90774" w:rsidP="00CE294B">
            <w:pPr>
              <w:autoSpaceDE w:val="0"/>
              <w:jc w:val="both"/>
              <w:rPr>
                <w:rFonts w:ascii="Garamond" w:hAnsi="Garamond" w:cs="Arial"/>
                <w:lang w:val="es-CO"/>
              </w:rPr>
            </w:pPr>
            <w:r w:rsidRPr="00B90774">
              <w:rPr>
                <w:rFonts w:ascii="Garamond" w:hAnsi="Garamond" w:cs="Arial"/>
                <w:lang w:val="es-CO"/>
              </w:rPr>
              <w:t xml:space="preserve">Equipos y suministros para impresión, fotografía y audiovisuales </w:t>
            </w:r>
          </w:p>
        </w:tc>
        <w:tc>
          <w:tcPr>
            <w:tcW w:w="1843" w:type="dxa"/>
            <w:shd w:val="clear" w:color="auto" w:fill="FFFFFF" w:themeFill="background1"/>
            <w:tcMar>
              <w:top w:w="0" w:type="dxa"/>
              <w:left w:w="70" w:type="dxa"/>
              <w:bottom w:w="0" w:type="dxa"/>
              <w:right w:w="70" w:type="dxa"/>
            </w:tcMar>
            <w:vAlign w:val="center"/>
          </w:tcPr>
          <w:p w14:paraId="22ABA758" w14:textId="77777777" w:rsidR="00B90774" w:rsidRPr="00B90774" w:rsidRDefault="00B90774" w:rsidP="00CE294B">
            <w:pPr>
              <w:autoSpaceDE w:val="0"/>
              <w:jc w:val="both"/>
              <w:rPr>
                <w:rFonts w:ascii="Garamond" w:hAnsi="Garamond" w:cs="Arial"/>
                <w:lang w:val="es-CO"/>
              </w:rPr>
            </w:pPr>
            <w:r w:rsidRPr="00B90774">
              <w:rPr>
                <w:rFonts w:ascii="Garamond" w:hAnsi="Garamond" w:cs="Arial"/>
                <w:lang w:val="es-CO"/>
              </w:rPr>
              <w:t>Equipos de audio y video para presentación y composición</w:t>
            </w:r>
          </w:p>
        </w:tc>
        <w:tc>
          <w:tcPr>
            <w:tcW w:w="1417" w:type="dxa"/>
            <w:shd w:val="clear" w:color="auto" w:fill="FFFFFF" w:themeFill="background1"/>
            <w:tcMar>
              <w:top w:w="0" w:type="dxa"/>
              <w:left w:w="70" w:type="dxa"/>
              <w:bottom w:w="0" w:type="dxa"/>
              <w:right w:w="70" w:type="dxa"/>
            </w:tcMar>
            <w:vAlign w:val="center"/>
          </w:tcPr>
          <w:p w14:paraId="2E3F90B2" w14:textId="77777777" w:rsidR="00B90774" w:rsidRPr="00B90774" w:rsidRDefault="00B90774" w:rsidP="00CE294B">
            <w:pPr>
              <w:autoSpaceDE w:val="0"/>
              <w:jc w:val="both"/>
              <w:rPr>
                <w:rFonts w:ascii="Garamond" w:hAnsi="Garamond" w:cs="Arial"/>
                <w:lang w:val="es-CO"/>
              </w:rPr>
            </w:pPr>
            <w:r w:rsidRPr="00B90774">
              <w:rPr>
                <w:rFonts w:ascii="Garamond" w:hAnsi="Garamond" w:cs="Arial"/>
                <w:lang w:val="es-CO"/>
              </w:rPr>
              <w:t>Proyectores y suministros</w:t>
            </w:r>
          </w:p>
        </w:tc>
        <w:tc>
          <w:tcPr>
            <w:tcW w:w="1418" w:type="dxa"/>
            <w:shd w:val="clear" w:color="auto" w:fill="FFFFFF" w:themeFill="background1"/>
            <w:vAlign w:val="center"/>
          </w:tcPr>
          <w:p w14:paraId="579EB934" w14:textId="77777777" w:rsidR="00B90774" w:rsidRPr="00B90774" w:rsidRDefault="00B90774" w:rsidP="00CE294B">
            <w:pPr>
              <w:autoSpaceDE w:val="0"/>
              <w:jc w:val="both"/>
              <w:rPr>
                <w:rFonts w:ascii="Garamond" w:hAnsi="Garamond" w:cs="Arial"/>
                <w:lang w:val="es-CO"/>
              </w:rPr>
            </w:pPr>
            <w:r w:rsidRPr="00B90774">
              <w:rPr>
                <w:rFonts w:ascii="Garamond" w:hAnsi="Garamond" w:cs="Arial"/>
                <w:lang w:val="es-CO"/>
              </w:rPr>
              <w:t>Proyectores de video</w:t>
            </w:r>
          </w:p>
        </w:tc>
      </w:tr>
      <w:tr w:rsidR="00B90774" w:rsidRPr="00D94A39" w14:paraId="3C86FAB9" w14:textId="77777777" w:rsidTr="00B90774">
        <w:trPr>
          <w:trHeight w:val="278"/>
        </w:trPr>
        <w:tc>
          <w:tcPr>
            <w:tcW w:w="1838" w:type="dxa"/>
            <w:tcMar>
              <w:top w:w="0" w:type="dxa"/>
              <w:left w:w="70" w:type="dxa"/>
              <w:bottom w:w="0" w:type="dxa"/>
              <w:right w:w="70" w:type="dxa"/>
            </w:tcMar>
            <w:vAlign w:val="center"/>
          </w:tcPr>
          <w:p w14:paraId="079B79EA" w14:textId="77777777" w:rsidR="00B90774" w:rsidRPr="00B90774" w:rsidRDefault="00B90774" w:rsidP="00CE294B">
            <w:pPr>
              <w:jc w:val="center"/>
              <w:rPr>
                <w:rFonts w:ascii="Garamond" w:hAnsi="Garamond" w:cs="Arial"/>
                <w:lang w:val="es-CO"/>
              </w:rPr>
            </w:pPr>
            <w:r w:rsidRPr="00B90774">
              <w:rPr>
                <w:rFonts w:ascii="Garamond" w:hAnsi="Garamond" w:cs="Arial"/>
                <w:lang w:val="es-CO"/>
              </w:rPr>
              <w:t>45111603</w:t>
            </w:r>
          </w:p>
        </w:tc>
        <w:tc>
          <w:tcPr>
            <w:tcW w:w="2268" w:type="dxa"/>
            <w:tcMar>
              <w:top w:w="0" w:type="dxa"/>
              <w:left w:w="70" w:type="dxa"/>
              <w:bottom w:w="0" w:type="dxa"/>
              <w:right w:w="70" w:type="dxa"/>
            </w:tcMar>
            <w:vAlign w:val="center"/>
          </w:tcPr>
          <w:p w14:paraId="72A0B4FC"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Equipos y suministros para impresión, fotografía y audiovisuales</w:t>
            </w:r>
          </w:p>
        </w:tc>
        <w:tc>
          <w:tcPr>
            <w:tcW w:w="1843" w:type="dxa"/>
            <w:tcMar>
              <w:top w:w="0" w:type="dxa"/>
              <w:left w:w="70" w:type="dxa"/>
              <w:bottom w:w="0" w:type="dxa"/>
              <w:right w:w="70" w:type="dxa"/>
            </w:tcMar>
            <w:vAlign w:val="center"/>
          </w:tcPr>
          <w:p w14:paraId="1A4C237B"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Equipos de audio y video para presentación y composición</w:t>
            </w:r>
          </w:p>
        </w:tc>
        <w:tc>
          <w:tcPr>
            <w:tcW w:w="1417" w:type="dxa"/>
            <w:tcMar>
              <w:top w:w="0" w:type="dxa"/>
              <w:left w:w="70" w:type="dxa"/>
              <w:bottom w:w="0" w:type="dxa"/>
              <w:right w:w="70" w:type="dxa"/>
            </w:tcMar>
            <w:vAlign w:val="center"/>
          </w:tcPr>
          <w:p w14:paraId="75F9E9F1"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Proyectores y suministros</w:t>
            </w:r>
          </w:p>
        </w:tc>
        <w:tc>
          <w:tcPr>
            <w:tcW w:w="1418" w:type="dxa"/>
            <w:vAlign w:val="center"/>
          </w:tcPr>
          <w:p w14:paraId="0F90AE9A"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 xml:space="preserve">Pantallas o </w:t>
            </w:r>
            <w:proofErr w:type="spellStart"/>
            <w:r w:rsidRPr="00B90774">
              <w:rPr>
                <w:rFonts w:ascii="Garamond" w:hAnsi="Garamond" w:cs="Arial"/>
                <w:lang w:val="es-CO"/>
              </w:rPr>
              <w:t>desplegadores</w:t>
            </w:r>
            <w:proofErr w:type="spellEnd"/>
            <w:r w:rsidRPr="00B90774">
              <w:rPr>
                <w:rFonts w:ascii="Garamond" w:hAnsi="Garamond" w:cs="Arial"/>
                <w:lang w:val="es-CO"/>
              </w:rPr>
              <w:t xml:space="preserve"> para proyección</w:t>
            </w:r>
          </w:p>
        </w:tc>
      </w:tr>
      <w:tr w:rsidR="00B90774" w:rsidRPr="00D94A39" w14:paraId="2D1D622E" w14:textId="77777777" w:rsidTr="00B90774">
        <w:trPr>
          <w:trHeight w:val="290"/>
        </w:trPr>
        <w:tc>
          <w:tcPr>
            <w:tcW w:w="1838" w:type="dxa"/>
            <w:tcMar>
              <w:top w:w="0" w:type="dxa"/>
              <w:left w:w="70" w:type="dxa"/>
              <w:bottom w:w="0" w:type="dxa"/>
              <w:right w:w="70" w:type="dxa"/>
            </w:tcMar>
            <w:vAlign w:val="center"/>
          </w:tcPr>
          <w:p w14:paraId="214D6E90" w14:textId="77777777" w:rsidR="00B90774" w:rsidRPr="00B90774" w:rsidRDefault="00B90774" w:rsidP="00CE294B">
            <w:pPr>
              <w:jc w:val="center"/>
              <w:rPr>
                <w:rFonts w:ascii="Garamond" w:hAnsi="Garamond" w:cs="Arial"/>
                <w:lang w:val="es-CO"/>
              </w:rPr>
            </w:pPr>
            <w:r w:rsidRPr="00B90774">
              <w:rPr>
                <w:rFonts w:ascii="Garamond" w:hAnsi="Garamond" w:cs="Arial"/>
                <w:lang w:val="es-CO"/>
              </w:rPr>
              <w:t>52161512</w:t>
            </w:r>
          </w:p>
        </w:tc>
        <w:tc>
          <w:tcPr>
            <w:tcW w:w="2268" w:type="dxa"/>
            <w:tcMar>
              <w:top w:w="0" w:type="dxa"/>
              <w:left w:w="70" w:type="dxa"/>
              <w:bottom w:w="0" w:type="dxa"/>
              <w:right w:w="70" w:type="dxa"/>
            </w:tcMar>
            <w:vAlign w:val="center"/>
          </w:tcPr>
          <w:p w14:paraId="32975E9C"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Artículos domésticos, suministros y productos electrónicos de consumo</w:t>
            </w:r>
          </w:p>
        </w:tc>
        <w:tc>
          <w:tcPr>
            <w:tcW w:w="1843" w:type="dxa"/>
            <w:tcMar>
              <w:top w:w="0" w:type="dxa"/>
              <w:left w:w="70" w:type="dxa"/>
              <w:bottom w:w="0" w:type="dxa"/>
              <w:right w:w="70" w:type="dxa"/>
            </w:tcMar>
            <w:vAlign w:val="center"/>
          </w:tcPr>
          <w:p w14:paraId="74154768"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Electrónica de consumo</w:t>
            </w:r>
          </w:p>
        </w:tc>
        <w:tc>
          <w:tcPr>
            <w:tcW w:w="1417" w:type="dxa"/>
            <w:tcMar>
              <w:top w:w="0" w:type="dxa"/>
              <w:left w:w="70" w:type="dxa"/>
              <w:bottom w:w="0" w:type="dxa"/>
              <w:right w:w="70" w:type="dxa"/>
            </w:tcMar>
            <w:vAlign w:val="center"/>
          </w:tcPr>
          <w:p w14:paraId="6F615E95"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Equipos audiovisuales</w:t>
            </w:r>
          </w:p>
        </w:tc>
        <w:tc>
          <w:tcPr>
            <w:tcW w:w="1418" w:type="dxa"/>
            <w:vAlign w:val="center"/>
          </w:tcPr>
          <w:p w14:paraId="05767970"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Altoparlantes (Cabinas)</w:t>
            </w:r>
          </w:p>
        </w:tc>
      </w:tr>
      <w:tr w:rsidR="00B90774" w:rsidRPr="00D94A39" w14:paraId="1A411675" w14:textId="77777777" w:rsidTr="00B90774">
        <w:trPr>
          <w:trHeight w:val="290"/>
        </w:trPr>
        <w:tc>
          <w:tcPr>
            <w:tcW w:w="1838" w:type="dxa"/>
            <w:tcMar>
              <w:top w:w="0" w:type="dxa"/>
              <w:left w:w="70" w:type="dxa"/>
              <w:bottom w:w="0" w:type="dxa"/>
              <w:right w:w="70" w:type="dxa"/>
            </w:tcMar>
            <w:vAlign w:val="center"/>
          </w:tcPr>
          <w:p w14:paraId="5B4C43CB" w14:textId="77777777" w:rsidR="00B90774" w:rsidRPr="00B90774" w:rsidRDefault="00B90774" w:rsidP="00CE294B">
            <w:pPr>
              <w:jc w:val="center"/>
              <w:rPr>
                <w:rFonts w:ascii="Garamond" w:hAnsi="Garamond" w:cs="Arial"/>
                <w:lang w:val="es-CO"/>
              </w:rPr>
            </w:pPr>
            <w:r w:rsidRPr="00B90774">
              <w:rPr>
                <w:rFonts w:ascii="Garamond" w:hAnsi="Garamond" w:cs="Arial"/>
                <w:lang w:val="es-CO"/>
              </w:rPr>
              <w:t>52161551</w:t>
            </w:r>
          </w:p>
        </w:tc>
        <w:tc>
          <w:tcPr>
            <w:tcW w:w="2268" w:type="dxa"/>
            <w:tcMar>
              <w:top w:w="0" w:type="dxa"/>
              <w:left w:w="70" w:type="dxa"/>
              <w:bottom w:w="0" w:type="dxa"/>
              <w:right w:w="70" w:type="dxa"/>
            </w:tcMar>
            <w:vAlign w:val="center"/>
          </w:tcPr>
          <w:p w14:paraId="17D1AEB8"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Artículos domésticos, suministros y productos electrónicos de consumo</w:t>
            </w:r>
          </w:p>
        </w:tc>
        <w:tc>
          <w:tcPr>
            <w:tcW w:w="1843" w:type="dxa"/>
            <w:tcMar>
              <w:top w:w="0" w:type="dxa"/>
              <w:left w:w="70" w:type="dxa"/>
              <w:bottom w:w="0" w:type="dxa"/>
              <w:right w:w="70" w:type="dxa"/>
            </w:tcMar>
            <w:vAlign w:val="center"/>
          </w:tcPr>
          <w:p w14:paraId="622898DE"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Electrónica de consumo</w:t>
            </w:r>
          </w:p>
        </w:tc>
        <w:tc>
          <w:tcPr>
            <w:tcW w:w="1417" w:type="dxa"/>
            <w:tcMar>
              <w:top w:w="0" w:type="dxa"/>
              <w:left w:w="70" w:type="dxa"/>
              <w:bottom w:w="0" w:type="dxa"/>
              <w:right w:w="70" w:type="dxa"/>
            </w:tcMar>
            <w:vAlign w:val="center"/>
          </w:tcPr>
          <w:p w14:paraId="4A7D5630"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Equipos audiovisuales</w:t>
            </w:r>
          </w:p>
        </w:tc>
        <w:tc>
          <w:tcPr>
            <w:tcW w:w="1418" w:type="dxa"/>
            <w:vAlign w:val="center"/>
          </w:tcPr>
          <w:p w14:paraId="45604B99"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Micrófonos Inalámbricos y sistema de amplificación de instrumentos</w:t>
            </w:r>
          </w:p>
        </w:tc>
      </w:tr>
      <w:tr w:rsidR="00B90774" w:rsidRPr="00D94A39" w14:paraId="5AD909D8" w14:textId="77777777" w:rsidTr="00B90774">
        <w:trPr>
          <w:trHeight w:val="290"/>
        </w:trPr>
        <w:tc>
          <w:tcPr>
            <w:tcW w:w="1838" w:type="dxa"/>
            <w:tcMar>
              <w:top w:w="0" w:type="dxa"/>
              <w:left w:w="70" w:type="dxa"/>
              <w:bottom w:w="0" w:type="dxa"/>
              <w:right w:w="70" w:type="dxa"/>
            </w:tcMar>
            <w:vAlign w:val="center"/>
          </w:tcPr>
          <w:p w14:paraId="4E07533B" w14:textId="77777777" w:rsidR="00B90774" w:rsidRPr="00B90774" w:rsidRDefault="00B90774" w:rsidP="00CE294B">
            <w:pPr>
              <w:jc w:val="center"/>
              <w:rPr>
                <w:rFonts w:ascii="Garamond" w:hAnsi="Garamond" w:cs="Arial"/>
                <w:lang w:val="es-CO"/>
              </w:rPr>
            </w:pPr>
            <w:r w:rsidRPr="00B90774">
              <w:rPr>
                <w:rFonts w:ascii="Garamond" w:hAnsi="Garamond" w:cs="Arial"/>
                <w:color w:val="001D35"/>
                <w:shd w:val="clear" w:color="auto" w:fill="FFFFFF"/>
                <w:lang w:val="es-CO"/>
              </w:rPr>
              <w:t>52161500</w:t>
            </w:r>
          </w:p>
        </w:tc>
        <w:tc>
          <w:tcPr>
            <w:tcW w:w="2268" w:type="dxa"/>
            <w:tcMar>
              <w:top w:w="0" w:type="dxa"/>
              <w:left w:w="70" w:type="dxa"/>
              <w:bottom w:w="0" w:type="dxa"/>
              <w:right w:w="70" w:type="dxa"/>
            </w:tcMar>
            <w:vAlign w:val="center"/>
          </w:tcPr>
          <w:p w14:paraId="0A10D847"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Artículos domésticos, suministros y productos electrónicos de consumo</w:t>
            </w:r>
          </w:p>
        </w:tc>
        <w:tc>
          <w:tcPr>
            <w:tcW w:w="1843" w:type="dxa"/>
            <w:tcMar>
              <w:top w:w="0" w:type="dxa"/>
              <w:left w:w="70" w:type="dxa"/>
              <w:bottom w:w="0" w:type="dxa"/>
              <w:right w:w="70" w:type="dxa"/>
            </w:tcMar>
            <w:vAlign w:val="center"/>
          </w:tcPr>
          <w:p w14:paraId="4345C71A"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Electrónica de consumo</w:t>
            </w:r>
          </w:p>
        </w:tc>
        <w:tc>
          <w:tcPr>
            <w:tcW w:w="1417" w:type="dxa"/>
            <w:tcMar>
              <w:top w:w="0" w:type="dxa"/>
              <w:left w:w="70" w:type="dxa"/>
              <w:bottom w:w="0" w:type="dxa"/>
              <w:right w:w="70" w:type="dxa"/>
            </w:tcMar>
            <w:vAlign w:val="center"/>
          </w:tcPr>
          <w:p w14:paraId="66F409D5"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Equipos audiovisuales</w:t>
            </w:r>
          </w:p>
        </w:tc>
        <w:tc>
          <w:tcPr>
            <w:tcW w:w="1418" w:type="dxa"/>
            <w:vAlign w:val="center"/>
          </w:tcPr>
          <w:p w14:paraId="3B2A24F8"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Equipos audiovisuales (Micrófono alámbrico)</w:t>
            </w:r>
          </w:p>
        </w:tc>
      </w:tr>
      <w:tr w:rsidR="00B90774" w:rsidRPr="00D94A39" w14:paraId="6E66718C" w14:textId="77777777" w:rsidTr="00B90774">
        <w:trPr>
          <w:trHeight w:val="290"/>
        </w:trPr>
        <w:tc>
          <w:tcPr>
            <w:tcW w:w="1838" w:type="dxa"/>
            <w:tcMar>
              <w:top w:w="0" w:type="dxa"/>
              <w:left w:w="70" w:type="dxa"/>
              <w:bottom w:w="0" w:type="dxa"/>
              <w:right w:w="70" w:type="dxa"/>
            </w:tcMar>
            <w:vAlign w:val="center"/>
          </w:tcPr>
          <w:p w14:paraId="535B95CF" w14:textId="77777777" w:rsidR="00B90774" w:rsidRPr="00B90774" w:rsidRDefault="00B90774" w:rsidP="00CE294B">
            <w:pPr>
              <w:jc w:val="center"/>
              <w:rPr>
                <w:rFonts w:ascii="Garamond" w:hAnsi="Garamond" w:cs="Arial"/>
                <w:lang w:val="es-CO"/>
              </w:rPr>
            </w:pPr>
            <w:r w:rsidRPr="00B90774">
              <w:rPr>
                <w:rFonts w:ascii="Garamond" w:hAnsi="Garamond" w:cs="Arial"/>
                <w:lang w:val="es-CO"/>
              </w:rPr>
              <w:t>43212104</w:t>
            </w:r>
          </w:p>
        </w:tc>
        <w:tc>
          <w:tcPr>
            <w:tcW w:w="2268" w:type="dxa"/>
            <w:tcMar>
              <w:top w:w="0" w:type="dxa"/>
              <w:left w:w="70" w:type="dxa"/>
              <w:bottom w:w="0" w:type="dxa"/>
              <w:right w:w="70" w:type="dxa"/>
            </w:tcMar>
            <w:vAlign w:val="center"/>
          </w:tcPr>
          <w:p w14:paraId="7B8F0714"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Difusión de tecnologías de información y telecomunicaciones</w:t>
            </w:r>
          </w:p>
        </w:tc>
        <w:tc>
          <w:tcPr>
            <w:tcW w:w="1843" w:type="dxa"/>
            <w:tcMar>
              <w:top w:w="0" w:type="dxa"/>
              <w:left w:w="70" w:type="dxa"/>
              <w:bottom w:w="0" w:type="dxa"/>
              <w:right w:w="70" w:type="dxa"/>
            </w:tcMar>
            <w:vAlign w:val="center"/>
          </w:tcPr>
          <w:p w14:paraId="390F8526"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Equipo informático y accesorios</w:t>
            </w:r>
          </w:p>
        </w:tc>
        <w:tc>
          <w:tcPr>
            <w:tcW w:w="1417" w:type="dxa"/>
            <w:tcMar>
              <w:top w:w="0" w:type="dxa"/>
              <w:left w:w="70" w:type="dxa"/>
              <w:bottom w:w="0" w:type="dxa"/>
              <w:right w:w="70" w:type="dxa"/>
            </w:tcMar>
            <w:vAlign w:val="center"/>
          </w:tcPr>
          <w:p w14:paraId="2373D873"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Impresoras de computador</w:t>
            </w:r>
          </w:p>
        </w:tc>
        <w:tc>
          <w:tcPr>
            <w:tcW w:w="1418" w:type="dxa"/>
            <w:vAlign w:val="center"/>
          </w:tcPr>
          <w:p w14:paraId="2E437EDB"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Impresora</w:t>
            </w:r>
          </w:p>
        </w:tc>
      </w:tr>
      <w:tr w:rsidR="00B90774" w:rsidRPr="00D94A39" w14:paraId="2B1905DC" w14:textId="77777777" w:rsidTr="00B90774">
        <w:trPr>
          <w:trHeight w:val="290"/>
        </w:trPr>
        <w:tc>
          <w:tcPr>
            <w:tcW w:w="1838" w:type="dxa"/>
            <w:tcMar>
              <w:top w:w="0" w:type="dxa"/>
              <w:left w:w="70" w:type="dxa"/>
              <w:bottom w:w="0" w:type="dxa"/>
              <w:right w:w="70" w:type="dxa"/>
            </w:tcMar>
            <w:vAlign w:val="center"/>
          </w:tcPr>
          <w:p w14:paraId="6B1EE777" w14:textId="77777777" w:rsidR="00B90774" w:rsidRPr="00B90774" w:rsidRDefault="00B90774" w:rsidP="00CE294B">
            <w:pPr>
              <w:jc w:val="center"/>
              <w:rPr>
                <w:rFonts w:ascii="Garamond" w:hAnsi="Garamond" w:cs="Arial"/>
                <w:lang w:val="es-CO"/>
              </w:rPr>
            </w:pPr>
            <w:r w:rsidRPr="00B90774">
              <w:rPr>
                <w:rFonts w:ascii="Garamond" w:hAnsi="Garamond" w:cs="Arial"/>
                <w:lang w:val="es-CO"/>
              </w:rPr>
              <w:t>49421503</w:t>
            </w:r>
          </w:p>
          <w:p w14:paraId="1BA2B7BE" w14:textId="77777777" w:rsidR="00B90774" w:rsidRPr="00B90774" w:rsidRDefault="00B90774" w:rsidP="00CE294B">
            <w:pPr>
              <w:jc w:val="center"/>
              <w:rPr>
                <w:rFonts w:ascii="Garamond" w:hAnsi="Garamond" w:cs="Arial"/>
                <w:lang w:val="es-CO"/>
              </w:rPr>
            </w:pPr>
          </w:p>
        </w:tc>
        <w:tc>
          <w:tcPr>
            <w:tcW w:w="2268" w:type="dxa"/>
            <w:tcMar>
              <w:top w:w="0" w:type="dxa"/>
              <w:left w:w="70" w:type="dxa"/>
              <w:bottom w:w="0" w:type="dxa"/>
              <w:right w:w="70" w:type="dxa"/>
            </w:tcMar>
            <w:vAlign w:val="center"/>
          </w:tcPr>
          <w:p w14:paraId="4C6FC313"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Equipos, suministros y accesorios para deportes y recreación</w:t>
            </w:r>
          </w:p>
        </w:tc>
        <w:tc>
          <w:tcPr>
            <w:tcW w:w="1843" w:type="dxa"/>
            <w:tcMar>
              <w:top w:w="0" w:type="dxa"/>
              <w:left w:w="70" w:type="dxa"/>
              <w:bottom w:w="0" w:type="dxa"/>
              <w:right w:w="70" w:type="dxa"/>
            </w:tcMar>
            <w:vAlign w:val="center"/>
          </w:tcPr>
          <w:p w14:paraId="769B7B94"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 xml:space="preserve">Equipos y accesorios para </w:t>
            </w:r>
            <w:r w:rsidRPr="00B90774">
              <w:rPr>
                <w:rFonts w:ascii="Garamond" w:hAnsi="Garamond" w:cs="Arial"/>
                <w:lang w:val="es-CO"/>
              </w:rPr>
              <w:lastRenderedPageBreak/>
              <w:t>acampada y exteriores</w:t>
            </w:r>
          </w:p>
        </w:tc>
        <w:tc>
          <w:tcPr>
            <w:tcW w:w="1417" w:type="dxa"/>
            <w:tcMar>
              <w:top w:w="0" w:type="dxa"/>
              <w:left w:w="70" w:type="dxa"/>
              <w:bottom w:w="0" w:type="dxa"/>
              <w:right w:w="70" w:type="dxa"/>
            </w:tcMar>
            <w:vAlign w:val="center"/>
          </w:tcPr>
          <w:p w14:paraId="45E0C823"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lastRenderedPageBreak/>
              <w:t>Equipos para camping y exteriores</w:t>
            </w:r>
          </w:p>
        </w:tc>
        <w:tc>
          <w:tcPr>
            <w:tcW w:w="1418" w:type="dxa"/>
            <w:vAlign w:val="center"/>
          </w:tcPr>
          <w:p w14:paraId="5B6ACBCB"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Carpas</w:t>
            </w:r>
          </w:p>
        </w:tc>
      </w:tr>
      <w:tr w:rsidR="00B90774" w:rsidRPr="00D94A39" w14:paraId="51E5BDED" w14:textId="77777777" w:rsidTr="00B90774">
        <w:trPr>
          <w:trHeight w:val="70"/>
        </w:trPr>
        <w:tc>
          <w:tcPr>
            <w:tcW w:w="1838" w:type="dxa"/>
            <w:tcMar>
              <w:top w:w="0" w:type="dxa"/>
              <w:left w:w="70" w:type="dxa"/>
              <w:bottom w:w="0" w:type="dxa"/>
              <w:right w:w="70" w:type="dxa"/>
            </w:tcMar>
            <w:vAlign w:val="center"/>
          </w:tcPr>
          <w:p w14:paraId="7A029DF6" w14:textId="77777777" w:rsidR="00B90774" w:rsidRPr="00B90774" w:rsidRDefault="00B90774" w:rsidP="00CE294B">
            <w:pPr>
              <w:jc w:val="center"/>
              <w:rPr>
                <w:rFonts w:ascii="Garamond" w:hAnsi="Garamond" w:cs="Arial"/>
                <w:lang w:val="es-CO"/>
              </w:rPr>
            </w:pPr>
            <w:r w:rsidRPr="00B90774">
              <w:rPr>
                <w:rFonts w:ascii="Garamond" w:hAnsi="Garamond" w:cs="Arial"/>
                <w:lang w:val="es-CO"/>
              </w:rPr>
              <w:t>56101519</w:t>
            </w:r>
          </w:p>
        </w:tc>
        <w:tc>
          <w:tcPr>
            <w:tcW w:w="2268" w:type="dxa"/>
            <w:tcMar>
              <w:top w:w="0" w:type="dxa"/>
              <w:left w:w="70" w:type="dxa"/>
              <w:bottom w:w="0" w:type="dxa"/>
              <w:right w:w="70" w:type="dxa"/>
            </w:tcMar>
            <w:vAlign w:val="center"/>
          </w:tcPr>
          <w:p w14:paraId="5172ECCA"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Muebles, mobiliario y decoración</w:t>
            </w:r>
          </w:p>
        </w:tc>
        <w:tc>
          <w:tcPr>
            <w:tcW w:w="1843" w:type="dxa"/>
            <w:tcMar>
              <w:top w:w="0" w:type="dxa"/>
              <w:left w:w="70" w:type="dxa"/>
              <w:bottom w:w="0" w:type="dxa"/>
              <w:right w:w="70" w:type="dxa"/>
            </w:tcMar>
            <w:vAlign w:val="center"/>
          </w:tcPr>
          <w:p w14:paraId="40F2D621"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Mobiliario institucional, escolar y educativo, y accesorios</w:t>
            </w:r>
          </w:p>
        </w:tc>
        <w:tc>
          <w:tcPr>
            <w:tcW w:w="1417" w:type="dxa"/>
            <w:tcMar>
              <w:top w:w="0" w:type="dxa"/>
              <w:left w:w="70" w:type="dxa"/>
              <w:bottom w:w="0" w:type="dxa"/>
              <w:right w:w="70" w:type="dxa"/>
            </w:tcMar>
            <w:vAlign w:val="center"/>
          </w:tcPr>
          <w:p w14:paraId="3F0D742C"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Muebles</w:t>
            </w:r>
          </w:p>
        </w:tc>
        <w:tc>
          <w:tcPr>
            <w:tcW w:w="1418" w:type="dxa"/>
            <w:vAlign w:val="center"/>
          </w:tcPr>
          <w:p w14:paraId="022EA111"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Mesas</w:t>
            </w:r>
          </w:p>
        </w:tc>
      </w:tr>
      <w:tr w:rsidR="00B90774" w:rsidRPr="00D94A39" w14:paraId="0DDC7DAB" w14:textId="77777777" w:rsidTr="00B90774">
        <w:trPr>
          <w:trHeight w:val="278"/>
        </w:trPr>
        <w:tc>
          <w:tcPr>
            <w:tcW w:w="1838" w:type="dxa"/>
            <w:tcMar>
              <w:top w:w="0" w:type="dxa"/>
              <w:left w:w="70" w:type="dxa"/>
              <w:bottom w:w="0" w:type="dxa"/>
              <w:right w:w="70" w:type="dxa"/>
            </w:tcMar>
            <w:vAlign w:val="center"/>
          </w:tcPr>
          <w:p w14:paraId="75B40224" w14:textId="77777777" w:rsidR="00B90774" w:rsidRPr="00B90774" w:rsidRDefault="00B90774" w:rsidP="00CE294B">
            <w:pPr>
              <w:jc w:val="center"/>
              <w:rPr>
                <w:rFonts w:ascii="Garamond" w:hAnsi="Garamond" w:cs="Arial"/>
                <w:lang w:val="es-CO"/>
              </w:rPr>
            </w:pPr>
            <w:r w:rsidRPr="00B90774">
              <w:rPr>
                <w:rFonts w:ascii="Garamond" w:hAnsi="Garamond" w:cs="Arial"/>
                <w:lang w:val="es-CO"/>
              </w:rPr>
              <w:t>56112105</w:t>
            </w:r>
          </w:p>
        </w:tc>
        <w:tc>
          <w:tcPr>
            <w:tcW w:w="2268" w:type="dxa"/>
            <w:tcMar>
              <w:top w:w="0" w:type="dxa"/>
              <w:left w:w="70" w:type="dxa"/>
              <w:bottom w:w="0" w:type="dxa"/>
              <w:right w:w="70" w:type="dxa"/>
            </w:tcMar>
            <w:vAlign w:val="center"/>
          </w:tcPr>
          <w:p w14:paraId="15C31624"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Muebles, mobiliario y decoración</w:t>
            </w:r>
          </w:p>
        </w:tc>
        <w:tc>
          <w:tcPr>
            <w:tcW w:w="1843" w:type="dxa"/>
            <w:tcMar>
              <w:top w:w="0" w:type="dxa"/>
              <w:left w:w="70" w:type="dxa"/>
              <w:bottom w:w="0" w:type="dxa"/>
              <w:right w:w="70" w:type="dxa"/>
            </w:tcMar>
            <w:vAlign w:val="center"/>
          </w:tcPr>
          <w:p w14:paraId="78352EAD"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Muebles comerciales e industriales</w:t>
            </w:r>
          </w:p>
        </w:tc>
        <w:tc>
          <w:tcPr>
            <w:tcW w:w="1417" w:type="dxa"/>
            <w:tcMar>
              <w:top w:w="0" w:type="dxa"/>
              <w:left w:w="70" w:type="dxa"/>
              <w:bottom w:w="0" w:type="dxa"/>
              <w:right w:w="70" w:type="dxa"/>
            </w:tcMar>
            <w:vAlign w:val="center"/>
          </w:tcPr>
          <w:p w14:paraId="2B4CAD9E"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Asientos</w:t>
            </w:r>
          </w:p>
        </w:tc>
        <w:tc>
          <w:tcPr>
            <w:tcW w:w="1418" w:type="dxa"/>
            <w:vAlign w:val="center"/>
          </w:tcPr>
          <w:p w14:paraId="37AD4929"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Sillas</w:t>
            </w:r>
          </w:p>
        </w:tc>
      </w:tr>
      <w:tr w:rsidR="00B90774" w:rsidRPr="00D94A39" w14:paraId="007FD919" w14:textId="77777777" w:rsidTr="00B90774">
        <w:trPr>
          <w:trHeight w:val="278"/>
        </w:trPr>
        <w:tc>
          <w:tcPr>
            <w:tcW w:w="1838" w:type="dxa"/>
            <w:tcMar>
              <w:top w:w="0" w:type="dxa"/>
              <w:left w:w="70" w:type="dxa"/>
              <w:bottom w:w="0" w:type="dxa"/>
              <w:right w:w="70" w:type="dxa"/>
            </w:tcMar>
            <w:vAlign w:val="center"/>
          </w:tcPr>
          <w:p w14:paraId="5ECDBF71" w14:textId="77777777" w:rsidR="00B90774" w:rsidRPr="00C8354D" w:rsidRDefault="00B90774" w:rsidP="00CE294B">
            <w:pPr>
              <w:jc w:val="center"/>
              <w:rPr>
                <w:rFonts w:ascii="Garamond" w:hAnsi="Garamond" w:cs="Arial"/>
                <w:b/>
                <w:bCs/>
                <w:lang w:val="es-CO"/>
              </w:rPr>
            </w:pPr>
            <w:r w:rsidRPr="00C8354D">
              <w:rPr>
                <w:rStyle w:val="Textoennegrita"/>
                <w:rFonts w:ascii="Garamond" w:hAnsi="Garamond"/>
                <w:b w:val="0"/>
                <w:bCs w:val="0"/>
                <w:lang w:val="es-CO"/>
              </w:rPr>
              <w:t>56101703</w:t>
            </w:r>
          </w:p>
        </w:tc>
        <w:tc>
          <w:tcPr>
            <w:tcW w:w="2268" w:type="dxa"/>
            <w:tcMar>
              <w:top w:w="0" w:type="dxa"/>
              <w:left w:w="70" w:type="dxa"/>
              <w:bottom w:w="0" w:type="dxa"/>
              <w:right w:w="70" w:type="dxa"/>
            </w:tcMar>
            <w:vAlign w:val="center"/>
          </w:tcPr>
          <w:p w14:paraId="16364658"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Muebles, mobiliario y decoración</w:t>
            </w:r>
          </w:p>
        </w:tc>
        <w:tc>
          <w:tcPr>
            <w:tcW w:w="1843" w:type="dxa"/>
            <w:tcMar>
              <w:top w:w="0" w:type="dxa"/>
              <w:left w:w="70" w:type="dxa"/>
              <w:bottom w:w="0" w:type="dxa"/>
              <w:right w:w="70" w:type="dxa"/>
            </w:tcMar>
            <w:vAlign w:val="center"/>
          </w:tcPr>
          <w:p w14:paraId="3B354DD9"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Muebles de alojamiento</w:t>
            </w:r>
          </w:p>
        </w:tc>
        <w:tc>
          <w:tcPr>
            <w:tcW w:w="1417" w:type="dxa"/>
            <w:tcMar>
              <w:top w:w="0" w:type="dxa"/>
              <w:left w:w="70" w:type="dxa"/>
              <w:bottom w:w="0" w:type="dxa"/>
              <w:right w:w="70" w:type="dxa"/>
            </w:tcMar>
            <w:vAlign w:val="center"/>
          </w:tcPr>
          <w:p w14:paraId="06F85A4C"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Muebles de oficina</w:t>
            </w:r>
          </w:p>
        </w:tc>
        <w:tc>
          <w:tcPr>
            <w:tcW w:w="1418" w:type="dxa"/>
            <w:vAlign w:val="center"/>
          </w:tcPr>
          <w:p w14:paraId="00ACCEA2" w14:textId="77777777" w:rsidR="00B90774" w:rsidRPr="00B90774" w:rsidRDefault="00B90774" w:rsidP="00CE294B">
            <w:pPr>
              <w:spacing w:line="0" w:lineRule="atLeast"/>
              <w:jc w:val="both"/>
              <w:rPr>
                <w:rFonts w:ascii="Garamond" w:hAnsi="Garamond" w:cs="Arial"/>
                <w:lang w:val="es-CO"/>
              </w:rPr>
            </w:pPr>
            <w:r w:rsidRPr="00B90774">
              <w:rPr>
                <w:rFonts w:ascii="Garamond" w:hAnsi="Garamond" w:cs="Arial"/>
                <w:lang w:val="es-CO"/>
              </w:rPr>
              <w:t>Escritorios</w:t>
            </w:r>
          </w:p>
        </w:tc>
      </w:tr>
    </w:tbl>
    <w:p w14:paraId="27570C50" w14:textId="77777777" w:rsidR="009F777F" w:rsidRPr="00D94A39" w:rsidRDefault="009F777F" w:rsidP="009F777F">
      <w:pPr>
        <w:jc w:val="both"/>
        <w:rPr>
          <w:rFonts w:ascii="Garamond" w:eastAsia="Times New Roman" w:hAnsi="Garamond" w:cs="Times New Roman"/>
          <w:color w:val="FF0000"/>
          <w:sz w:val="24"/>
          <w:szCs w:val="24"/>
          <w:lang w:val="es-CO" w:eastAsia="es-CO"/>
        </w:rPr>
      </w:pPr>
    </w:p>
    <w:p w14:paraId="0854ECAA" w14:textId="38F5E3D3" w:rsidR="002B6734" w:rsidRPr="00D94A39" w:rsidRDefault="00CE527A" w:rsidP="002E7B0D">
      <w:pPr>
        <w:pStyle w:val="Prrafodelista"/>
        <w:numPr>
          <w:ilvl w:val="0"/>
          <w:numId w:val="34"/>
        </w:numPr>
        <w:jc w:val="both"/>
        <w:rPr>
          <w:rFonts w:ascii="Garamond" w:hAnsi="Garamond" w:cs="Arial"/>
          <w:b/>
          <w:sz w:val="24"/>
          <w:szCs w:val="24"/>
          <w:lang w:val="es-CO"/>
        </w:rPr>
      </w:pPr>
      <w:r w:rsidRPr="00D94A39">
        <w:rPr>
          <w:rFonts w:ascii="Garamond" w:eastAsia="Times New Roman" w:hAnsi="Garamond" w:cs="Times New Roman"/>
          <w:color w:val="FF0000"/>
          <w:sz w:val="24"/>
          <w:szCs w:val="24"/>
          <w:lang w:val="es-CO" w:eastAsia="es-CO"/>
        </w:rPr>
        <w:t> </w:t>
      </w:r>
      <w:bookmarkStart w:id="18" w:name="_Toc130764387"/>
      <w:r w:rsidR="003F0CC3" w:rsidRPr="00D94A39">
        <w:rPr>
          <w:rStyle w:val="eop"/>
          <w:rFonts w:ascii="Garamond" w:hAnsi="Garamond" w:cs="Arial"/>
          <w:b/>
          <w:sz w:val="24"/>
          <w:szCs w:val="24"/>
          <w:lang w:val="es-CO"/>
        </w:rPr>
        <w:t>PLAN DE MEDIOS</w:t>
      </w:r>
      <w:bookmarkEnd w:id="18"/>
    </w:p>
    <w:p w14:paraId="738E5456" w14:textId="356861AD" w:rsidR="002B6734" w:rsidRPr="00D94A39" w:rsidRDefault="002B6734" w:rsidP="002B6734">
      <w:pPr>
        <w:spacing w:after="0" w:line="240" w:lineRule="auto"/>
        <w:jc w:val="both"/>
        <w:rPr>
          <w:rFonts w:ascii="Garamond" w:eastAsia="Arial Narrow" w:hAnsi="Garamond" w:cs="Arial Narrow"/>
          <w:sz w:val="24"/>
          <w:szCs w:val="24"/>
          <w:lang w:val="es-CO"/>
        </w:rPr>
      </w:pPr>
      <w:r w:rsidRPr="00D94A39">
        <w:rPr>
          <w:rFonts w:ascii="Garamond" w:eastAsia="Arial Narrow" w:hAnsi="Garamond" w:cs="Arial Narrow"/>
          <w:sz w:val="24"/>
          <w:szCs w:val="24"/>
          <w:lang w:val="es-CO"/>
        </w:rPr>
        <w:t>El contratista deberá realizar los diseños de cada una de las piezas publicitarias de</w:t>
      </w:r>
      <w:r w:rsidR="00910F70" w:rsidRPr="00D94A39">
        <w:rPr>
          <w:rFonts w:ascii="Garamond" w:eastAsia="Arial Narrow" w:hAnsi="Garamond" w:cs="Arial Narrow"/>
          <w:sz w:val="24"/>
          <w:szCs w:val="24"/>
          <w:lang w:val="es-CO"/>
        </w:rPr>
        <w:t xml:space="preserve">l </w:t>
      </w:r>
      <w:r w:rsidRPr="00D94A39">
        <w:rPr>
          <w:rFonts w:ascii="Garamond" w:eastAsia="Arial Narrow" w:hAnsi="Garamond" w:cs="Arial Narrow"/>
          <w:sz w:val="24"/>
          <w:szCs w:val="24"/>
          <w:lang w:val="es-CO"/>
        </w:rPr>
        <w:t>componente</w:t>
      </w:r>
      <w:r w:rsidR="00910F70" w:rsidRPr="00D94A39">
        <w:rPr>
          <w:rFonts w:ascii="Garamond" w:eastAsia="Arial Narrow" w:hAnsi="Garamond" w:cs="Arial Narrow"/>
          <w:sz w:val="24"/>
          <w:szCs w:val="24"/>
          <w:lang w:val="es-CO"/>
        </w:rPr>
        <w:t xml:space="preserve"> </w:t>
      </w:r>
      <w:r w:rsidRPr="00D94A39">
        <w:rPr>
          <w:rFonts w:ascii="Garamond" w:eastAsia="Arial Narrow" w:hAnsi="Garamond" w:cs="Arial Narrow"/>
          <w:sz w:val="24"/>
          <w:szCs w:val="24"/>
          <w:lang w:val="es-CO"/>
        </w:rPr>
        <w:t>de acuerdo con el manual de uso de marca de la Alcaldía Mayor de Bogotá. Previa entrega de la pieza comunicativa de</w:t>
      </w:r>
      <w:r w:rsidR="00910F70" w:rsidRPr="00D94A39">
        <w:rPr>
          <w:rFonts w:ascii="Garamond" w:eastAsia="Arial Narrow" w:hAnsi="Garamond" w:cs="Arial Narrow"/>
          <w:sz w:val="24"/>
          <w:szCs w:val="24"/>
          <w:lang w:val="es-CO"/>
        </w:rPr>
        <w:t>l</w:t>
      </w:r>
      <w:r w:rsidRPr="00D94A39">
        <w:rPr>
          <w:rFonts w:ascii="Garamond" w:eastAsia="Arial Narrow" w:hAnsi="Garamond" w:cs="Arial Narrow"/>
          <w:sz w:val="24"/>
          <w:szCs w:val="24"/>
          <w:lang w:val="es-CO"/>
        </w:rPr>
        <w:t xml:space="preserve"> componente se deberá entregar a la oficina de prensa de la Alcaldía Local con </w:t>
      </w:r>
      <w:r w:rsidR="00910F70" w:rsidRPr="00D94A39">
        <w:rPr>
          <w:rFonts w:ascii="Garamond" w:eastAsia="Arial Narrow" w:hAnsi="Garamond" w:cs="Arial Narrow"/>
          <w:sz w:val="24"/>
          <w:szCs w:val="24"/>
          <w:lang w:val="es-CO"/>
        </w:rPr>
        <w:t>ocho</w:t>
      </w:r>
      <w:r w:rsidRPr="00D94A39">
        <w:rPr>
          <w:rFonts w:ascii="Garamond" w:eastAsia="Arial Narrow" w:hAnsi="Garamond" w:cs="Arial Narrow"/>
          <w:sz w:val="24"/>
          <w:szCs w:val="24"/>
          <w:lang w:val="es-CO"/>
        </w:rPr>
        <w:t xml:space="preserve"> (</w:t>
      </w:r>
      <w:r w:rsidR="00910F70" w:rsidRPr="00D94A39">
        <w:rPr>
          <w:rFonts w:ascii="Garamond" w:eastAsia="Arial Narrow" w:hAnsi="Garamond" w:cs="Arial Narrow"/>
          <w:sz w:val="24"/>
          <w:szCs w:val="24"/>
          <w:lang w:val="es-CO"/>
        </w:rPr>
        <w:t>08)</w:t>
      </w:r>
      <w:r w:rsidRPr="00D94A39">
        <w:rPr>
          <w:rFonts w:ascii="Garamond" w:eastAsia="Arial Narrow" w:hAnsi="Garamond" w:cs="Arial Narrow"/>
          <w:sz w:val="24"/>
          <w:szCs w:val="24"/>
          <w:lang w:val="es-CO"/>
        </w:rPr>
        <w:t xml:space="preserve"> días de anterioridad para su respectiva aprobación, con dicha aprobación el contratista podrá realizar la difusión e impresión de las piezas publicitarias, la cual se debe hacer con mínimo </w:t>
      </w:r>
      <w:r w:rsidR="00910F70" w:rsidRPr="00D94A39">
        <w:rPr>
          <w:rFonts w:ascii="Garamond" w:eastAsia="Arial Narrow" w:hAnsi="Garamond" w:cs="Arial Narrow"/>
          <w:sz w:val="24"/>
          <w:szCs w:val="24"/>
          <w:lang w:val="es-CO"/>
        </w:rPr>
        <w:t>ocho</w:t>
      </w:r>
      <w:r w:rsidRPr="00D94A39">
        <w:rPr>
          <w:rFonts w:ascii="Garamond" w:eastAsia="Arial Narrow" w:hAnsi="Garamond" w:cs="Arial Narrow"/>
          <w:sz w:val="24"/>
          <w:szCs w:val="24"/>
          <w:lang w:val="es-CO"/>
        </w:rPr>
        <w:t xml:space="preserve"> (</w:t>
      </w:r>
      <w:r w:rsidR="00910F70" w:rsidRPr="00D94A39">
        <w:rPr>
          <w:rFonts w:ascii="Garamond" w:eastAsia="Arial Narrow" w:hAnsi="Garamond" w:cs="Arial Narrow"/>
          <w:sz w:val="24"/>
          <w:szCs w:val="24"/>
          <w:lang w:val="es-CO"/>
        </w:rPr>
        <w:t>08</w:t>
      </w:r>
      <w:r w:rsidRPr="00D94A39">
        <w:rPr>
          <w:rFonts w:ascii="Garamond" w:eastAsia="Arial Narrow" w:hAnsi="Garamond" w:cs="Arial Narrow"/>
          <w:sz w:val="24"/>
          <w:szCs w:val="24"/>
          <w:lang w:val="es-CO"/>
        </w:rPr>
        <w:t>) días antes de la actividad, a través de medios de comunicación, volanteo, voz a voz y otros.</w:t>
      </w:r>
    </w:p>
    <w:p w14:paraId="364662E0" w14:textId="77777777" w:rsidR="002B6734" w:rsidRPr="00D94A39" w:rsidRDefault="002B6734" w:rsidP="002B6734">
      <w:pPr>
        <w:spacing w:after="0" w:line="240" w:lineRule="auto"/>
        <w:jc w:val="both"/>
        <w:rPr>
          <w:rFonts w:ascii="Garamond" w:eastAsia="Arial Narrow" w:hAnsi="Garamond" w:cs="Arial Narrow"/>
          <w:sz w:val="24"/>
          <w:szCs w:val="24"/>
          <w:lang w:val="es-CO"/>
        </w:rPr>
      </w:pPr>
    </w:p>
    <w:p w14:paraId="454BFA20" w14:textId="77777777" w:rsidR="002B6734" w:rsidRPr="00D94A39" w:rsidRDefault="002B6734" w:rsidP="002B6734">
      <w:pPr>
        <w:spacing w:after="0" w:line="240" w:lineRule="auto"/>
        <w:jc w:val="both"/>
        <w:rPr>
          <w:rFonts w:ascii="Garamond" w:eastAsia="Arial Narrow" w:hAnsi="Garamond" w:cs="Arial Narrow"/>
          <w:sz w:val="24"/>
          <w:szCs w:val="24"/>
          <w:lang w:val="es-CO"/>
        </w:rPr>
      </w:pPr>
      <w:r w:rsidRPr="00D94A39">
        <w:rPr>
          <w:rFonts w:ascii="Garamond" w:eastAsia="Arial Narrow" w:hAnsi="Garamond" w:cs="Arial Narrow"/>
          <w:sz w:val="24"/>
          <w:szCs w:val="24"/>
          <w:lang w:val="es-CO"/>
        </w:rPr>
        <w:t>Se establece como obligación que en toda pieza publicitaria que se realice: vallas informativas, pendones, volantes, revistas, afiches, y demás, deberán contar con los respectivos Logos de la Alcaldía Local. El contratista debe asegurar la entrega de las piezas comunicativas como videos, folletos, infografías, entre otros; a la Oficina de Prensa de la Alcaldía Local, para promocionar cada uno de los eventos. Las piezas serán aprobadas en Comité Técnico.</w:t>
      </w:r>
    </w:p>
    <w:p w14:paraId="0EC773CC" w14:textId="77777777" w:rsidR="002B6734" w:rsidRPr="00D94A39" w:rsidRDefault="002B6734" w:rsidP="002B6734">
      <w:pPr>
        <w:spacing w:after="0" w:line="240" w:lineRule="auto"/>
        <w:jc w:val="both"/>
        <w:rPr>
          <w:rFonts w:ascii="Garamond" w:eastAsia="Arial Narrow" w:hAnsi="Garamond" w:cs="Arial Narrow"/>
          <w:sz w:val="24"/>
          <w:szCs w:val="24"/>
          <w:lang w:val="es-CO"/>
        </w:rPr>
      </w:pPr>
    </w:p>
    <w:p w14:paraId="1B9CF88D" w14:textId="3DF6FDC3" w:rsidR="008C61CC" w:rsidRPr="00D94A39" w:rsidRDefault="002B6734" w:rsidP="00910F70">
      <w:pPr>
        <w:spacing w:after="0" w:line="240" w:lineRule="auto"/>
        <w:jc w:val="both"/>
        <w:rPr>
          <w:rStyle w:val="eop"/>
          <w:rFonts w:ascii="Garamond" w:eastAsia="Arial Narrow" w:hAnsi="Garamond" w:cs="Arial Narrow"/>
          <w:sz w:val="24"/>
          <w:szCs w:val="24"/>
          <w:lang w:val="es-CO"/>
        </w:rPr>
      </w:pPr>
      <w:r w:rsidRPr="00D94A39">
        <w:rPr>
          <w:rFonts w:ascii="Garamond" w:eastAsia="Arial Narrow" w:hAnsi="Garamond" w:cs="Arial Narrow"/>
          <w:sz w:val="24"/>
          <w:szCs w:val="24"/>
          <w:lang w:val="es-CO"/>
        </w:rPr>
        <w:t>Para la elaboración del material de comunicación, se tendrá en cuenta los parámetros establecidos por el Manual de Identidad Visual del Distrito. Toda la comunicación y demás comunicaciones que se utilicen en el desarrollo del contrato contendrán los respectivos créditos institucionales.</w:t>
      </w:r>
    </w:p>
    <w:p w14:paraId="6547141C" w14:textId="0AE9D525" w:rsidR="00CE527A" w:rsidRPr="00D94A39" w:rsidRDefault="00651544" w:rsidP="002E7B0D">
      <w:pPr>
        <w:pStyle w:val="Ttulo1"/>
        <w:numPr>
          <w:ilvl w:val="0"/>
          <w:numId w:val="34"/>
        </w:numPr>
        <w:rPr>
          <w:rStyle w:val="eop"/>
          <w:rFonts w:ascii="Garamond" w:hAnsi="Garamond" w:cs="Arial"/>
          <w:b/>
          <w:color w:val="auto"/>
          <w:sz w:val="24"/>
          <w:szCs w:val="24"/>
          <w:lang w:val="es-CO"/>
        </w:rPr>
      </w:pPr>
      <w:bookmarkStart w:id="19" w:name="_Toc130764388"/>
      <w:r w:rsidRPr="00D94A39">
        <w:rPr>
          <w:rStyle w:val="eop"/>
          <w:rFonts w:ascii="Garamond" w:hAnsi="Garamond" w:cs="Arial"/>
          <w:b/>
          <w:color w:val="auto"/>
          <w:sz w:val="24"/>
          <w:szCs w:val="24"/>
          <w:lang w:val="es-CO"/>
        </w:rPr>
        <w:t>ITEMS</w:t>
      </w:r>
      <w:r w:rsidR="00CE527A" w:rsidRPr="00D94A39">
        <w:rPr>
          <w:rStyle w:val="eop"/>
          <w:rFonts w:ascii="Garamond" w:hAnsi="Garamond" w:cs="Arial"/>
          <w:b/>
          <w:color w:val="auto"/>
          <w:sz w:val="24"/>
          <w:szCs w:val="24"/>
          <w:lang w:val="es-CO"/>
        </w:rPr>
        <w:t xml:space="preserve"> NO PREVISTOS</w:t>
      </w:r>
      <w:bookmarkEnd w:id="19"/>
    </w:p>
    <w:p w14:paraId="6F960E6E" w14:textId="77777777" w:rsidR="00515C84" w:rsidRPr="00D94A39" w:rsidRDefault="00515C84" w:rsidP="00096FCA">
      <w:pPr>
        <w:pStyle w:val="paragraph"/>
        <w:shd w:val="clear" w:color="auto" w:fill="FFFFFF"/>
        <w:spacing w:before="0" w:beforeAutospacing="0" w:after="0" w:afterAutospacing="0"/>
        <w:jc w:val="both"/>
        <w:textAlignment w:val="baseline"/>
        <w:rPr>
          <w:rStyle w:val="eop"/>
          <w:rFonts w:ascii="Garamond" w:hAnsi="Garamond" w:cs="Segoe UI"/>
          <w:color w:val="FF0000"/>
        </w:rPr>
      </w:pPr>
    </w:p>
    <w:p w14:paraId="66AE9C1C" w14:textId="30EA303B" w:rsidR="00515C84" w:rsidRPr="00D94A39" w:rsidRDefault="00515C84" w:rsidP="00515C84">
      <w:pPr>
        <w:jc w:val="both"/>
        <w:rPr>
          <w:rFonts w:ascii="Garamond" w:hAnsi="Garamond" w:cs="Arial"/>
          <w:sz w:val="24"/>
          <w:szCs w:val="24"/>
          <w:lang w:val="es-CO"/>
        </w:rPr>
      </w:pPr>
      <w:r w:rsidRPr="00D94A39">
        <w:rPr>
          <w:rFonts w:ascii="Garamond" w:hAnsi="Garamond" w:cs="Arial"/>
          <w:sz w:val="24"/>
          <w:szCs w:val="24"/>
          <w:lang w:val="es-CO"/>
        </w:rPr>
        <w:t>En el evento en que la Alcaldía Local de San Cristóbal, requiera durante la ejecución del contrato el suministro de un bien y/o servicio no previsto en el estudio de mercado y sea necesario para adelantar la gestión de la administración local, de acuerdo con el objeto del contrato se aplicará el siguiente procedimiento:</w:t>
      </w:r>
    </w:p>
    <w:p w14:paraId="53A7D5FB" w14:textId="76AB49F6" w:rsidR="00515C84" w:rsidRPr="00D94A39" w:rsidRDefault="0096116A" w:rsidP="00935502">
      <w:pPr>
        <w:pStyle w:val="Prrafodelista"/>
        <w:numPr>
          <w:ilvl w:val="0"/>
          <w:numId w:val="16"/>
        </w:numPr>
        <w:jc w:val="both"/>
        <w:rPr>
          <w:rFonts w:ascii="Garamond" w:hAnsi="Garamond" w:cs="Arial"/>
          <w:sz w:val="24"/>
          <w:szCs w:val="24"/>
          <w:lang w:val="es-CO"/>
        </w:rPr>
      </w:pPr>
      <w:r w:rsidRPr="00D94A39">
        <w:rPr>
          <w:rFonts w:ascii="Garamond" w:hAnsi="Garamond" w:cs="Arial"/>
          <w:sz w:val="24"/>
          <w:szCs w:val="24"/>
          <w:lang w:val="es-CO"/>
        </w:rPr>
        <w:t>La Alcaldía local</w:t>
      </w:r>
      <w:r w:rsidR="00515C84" w:rsidRPr="00D94A39">
        <w:rPr>
          <w:rFonts w:ascii="Garamond" w:hAnsi="Garamond" w:cs="Arial"/>
          <w:sz w:val="24"/>
          <w:szCs w:val="24"/>
          <w:lang w:val="es-CO"/>
        </w:rPr>
        <w:t xml:space="preserve"> solicitará de manera escrita al contratista la necesidad de suministrar un elemento no previsto en el estudio de mercado.</w:t>
      </w:r>
    </w:p>
    <w:p w14:paraId="68C8E907" w14:textId="5B2F3903" w:rsidR="00515C84" w:rsidRPr="00D94A39" w:rsidRDefault="00515C84" w:rsidP="00935502">
      <w:pPr>
        <w:pStyle w:val="Prrafodelista"/>
        <w:numPr>
          <w:ilvl w:val="0"/>
          <w:numId w:val="16"/>
        </w:numPr>
        <w:jc w:val="both"/>
        <w:rPr>
          <w:rFonts w:ascii="Garamond" w:hAnsi="Garamond" w:cs="Arial"/>
          <w:sz w:val="24"/>
          <w:szCs w:val="24"/>
          <w:lang w:val="es-CO"/>
        </w:rPr>
      </w:pPr>
      <w:r w:rsidRPr="00D94A39">
        <w:rPr>
          <w:rFonts w:ascii="Garamond" w:hAnsi="Garamond" w:cs="Arial"/>
          <w:sz w:val="24"/>
          <w:szCs w:val="24"/>
          <w:lang w:val="es-CO"/>
        </w:rPr>
        <w:lastRenderedPageBreak/>
        <w:t>El contratista entregará al supervisor mínimo dos cotizaciones diferentes y una de el para adelantar el estudio comparativo.</w:t>
      </w:r>
    </w:p>
    <w:p w14:paraId="7EA0B27E" w14:textId="002331AE" w:rsidR="00515C84" w:rsidRPr="00D94A39" w:rsidRDefault="00515C84" w:rsidP="00935502">
      <w:pPr>
        <w:pStyle w:val="Prrafodelista"/>
        <w:numPr>
          <w:ilvl w:val="0"/>
          <w:numId w:val="16"/>
        </w:numPr>
        <w:jc w:val="both"/>
        <w:rPr>
          <w:rFonts w:ascii="Garamond" w:hAnsi="Garamond" w:cs="Arial"/>
          <w:sz w:val="24"/>
          <w:szCs w:val="24"/>
          <w:lang w:val="es-CO"/>
        </w:rPr>
      </w:pPr>
      <w:r w:rsidRPr="00D94A39">
        <w:rPr>
          <w:rFonts w:ascii="Garamond" w:hAnsi="Garamond" w:cs="Arial"/>
          <w:sz w:val="24"/>
          <w:szCs w:val="24"/>
          <w:lang w:val="es-CO"/>
        </w:rPr>
        <w:t>El contratista a solicitud del supervisor del contrato suministrará información de los elementos solicitados, detallando: especificaciones, cantidad y valor unitario.</w:t>
      </w:r>
    </w:p>
    <w:p w14:paraId="75EC7CC3" w14:textId="7A16FCA7" w:rsidR="00515C84" w:rsidRPr="00D94A39" w:rsidRDefault="00E075A5" w:rsidP="00935502">
      <w:pPr>
        <w:pStyle w:val="Prrafodelista"/>
        <w:numPr>
          <w:ilvl w:val="0"/>
          <w:numId w:val="16"/>
        </w:numPr>
        <w:jc w:val="both"/>
        <w:rPr>
          <w:rFonts w:ascii="Garamond" w:hAnsi="Garamond" w:cs="Arial"/>
          <w:sz w:val="24"/>
          <w:szCs w:val="24"/>
          <w:lang w:val="es-CO"/>
        </w:rPr>
      </w:pPr>
      <w:r w:rsidRPr="00D94A39">
        <w:rPr>
          <w:rFonts w:ascii="Garamond" w:hAnsi="Garamond" w:cs="Arial"/>
          <w:sz w:val="24"/>
          <w:szCs w:val="24"/>
          <w:lang w:val="es-CO"/>
        </w:rPr>
        <w:t>La Alcaldía local</w:t>
      </w:r>
      <w:r w:rsidR="00515C84" w:rsidRPr="00D94A39">
        <w:rPr>
          <w:rFonts w:ascii="Garamond" w:hAnsi="Garamond" w:cs="Arial"/>
          <w:sz w:val="24"/>
          <w:szCs w:val="24"/>
          <w:lang w:val="es-CO"/>
        </w:rPr>
        <w:t xml:space="preserve"> realizará un estudio comparativo y verificará el precio promedio del mercado adjuntando otra cotización. Si el valor ofertado por el contratista es superior al valor promedio establecido, éste deberá adoptar el valor promedio obtenido en el estudio de mercado realizado por la Entidad.</w:t>
      </w:r>
    </w:p>
    <w:p w14:paraId="2438F634" w14:textId="1CFA9995" w:rsidR="001059B8" w:rsidRPr="00D94A39" w:rsidRDefault="00515C84" w:rsidP="00935502">
      <w:pPr>
        <w:pStyle w:val="Prrafodelista"/>
        <w:numPr>
          <w:ilvl w:val="0"/>
          <w:numId w:val="16"/>
        </w:numPr>
        <w:jc w:val="both"/>
        <w:rPr>
          <w:rFonts w:ascii="Garamond" w:hAnsi="Garamond" w:cs="Arial"/>
          <w:sz w:val="24"/>
          <w:szCs w:val="24"/>
          <w:lang w:val="es-CO"/>
        </w:rPr>
      </w:pPr>
      <w:r w:rsidRPr="00D94A39">
        <w:rPr>
          <w:rFonts w:ascii="Garamond" w:hAnsi="Garamond" w:cs="Arial"/>
          <w:sz w:val="24"/>
          <w:szCs w:val="24"/>
          <w:lang w:val="es-CO"/>
        </w:rPr>
        <w:t xml:space="preserve">Para lo anterior, el supervisor o apoyo a la supervisión elaborará un cuadro comparativo de precios y calidad en un plazo máximo de </w:t>
      </w:r>
      <w:r w:rsidR="00736C54" w:rsidRPr="00D94A39">
        <w:rPr>
          <w:rFonts w:ascii="Garamond" w:hAnsi="Garamond" w:cs="Arial"/>
          <w:sz w:val="24"/>
          <w:szCs w:val="24"/>
          <w:lang w:val="es-CO"/>
        </w:rPr>
        <w:t>tres</w:t>
      </w:r>
      <w:r w:rsidRPr="00D94A39">
        <w:rPr>
          <w:rFonts w:ascii="Garamond" w:hAnsi="Garamond" w:cs="Arial"/>
          <w:sz w:val="24"/>
          <w:szCs w:val="24"/>
          <w:lang w:val="es-CO"/>
        </w:rPr>
        <w:t xml:space="preserve"> (</w:t>
      </w:r>
      <w:r w:rsidR="00736C54" w:rsidRPr="00D94A39">
        <w:rPr>
          <w:rFonts w:ascii="Garamond" w:hAnsi="Garamond" w:cs="Arial"/>
          <w:sz w:val="24"/>
          <w:szCs w:val="24"/>
          <w:lang w:val="es-CO"/>
        </w:rPr>
        <w:t>3</w:t>
      </w:r>
      <w:r w:rsidRPr="00D94A39">
        <w:rPr>
          <w:rFonts w:ascii="Garamond" w:hAnsi="Garamond" w:cs="Arial"/>
          <w:sz w:val="24"/>
          <w:szCs w:val="24"/>
          <w:lang w:val="es-CO"/>
        </w:rPr>
        <w:t xml:space="preserve">) días hábiles y en </w:t>
      </w:r>
      <w:r w:rsidR="006360E0" w:rsidRPr="00D94A39">
        <w:rPr>
          <w:rFonts w:ascii="Garamond" w:hAnsi="Garamond" w:cs="Arial"/>
          <w:sz w:val="24"/>
          <w:szCs w:val="24"/>
          <w:lang w:val="es-CO"/>
        </w:rPr>
        <w:t>C</w:t>
      </w:r>
      <w:r w:rsidRPr="00D94A39">
        <w:rPr>
          <w:rFonts w:ascii="Garamond" w:hAnsi="Garamond" w:cs="Arial"/>
          <w:sz w:val="24"/>
          <w:szCs w:val="24"/>
          <w:lang w:val="es-CO"/>
        </w:rPr>
        <w:t xml:space="preserve">omité </w:t>
      </w:r>
      <w:r w:rsidR="006360E0" w:rsidRPr="00D94A39">
        <w:rPr>
          <w:rFonts w:ascii="Garamond" w:hAnsi="Garamond" w:cs="Arial"/>
          <w:sz w:val="24"/>
          <w:szCs w:val="24"/>
          <w:lang w:val="es-CO"/>
        </w:rPr>
        <w:t>T</w:t>
      </w:r>
      <w:r w:rsidRPr="00D94A39">
        <w:rPr>
          <w:rFonts w:ascii="Garamond" w:hAnsi="Garamond" w:cs="Arial"/>
          <w:sz w:val="24"/>
          <w:szCs w:val="24"/>
          <w:lang w:val="es-CO"/>
        </w:rPr>
        <w:t>écnico con el contratista se establecerá el valor a tener en cuenta para el suministro del bien o servicio.</w:t>
      </w:r>
    </w:p>
    <w:p w14:paraId="15E0A980" w14:textId="77777777" w:rsidR="006360E0" w:rsidRPr="00D94A39" w:rsidRDefault="006360E0" w:rsidP="006360E0">
      <w:pPr>
        <w:jc w:val="both"/>
        <w:rPr>
          <w:rFonts w:ascii="Garamond" w:hAnsi="Garamond" w:cs="Arial"/>
          <w:sz w:val="24"/>
          <w:szCs w:val="24"/>
          <w:lang w:val="es-CO"/>
        </w:rPr>
      </w:pPr>
    </w:p>
    <w:p w14:paraId="7245B901" w14:textId="20D82532" w:rsidR="002E682B" w:rsidRPr="00D94A39" w:rsidRDefault="003979AD" w:rsidP="002E7B0D">
      <w:pPr>
        <w:pStyle w:val="Ttulo1"/>
        <w:numPr>
          <w:ilvl w:val="0"/>
          <w:numId w:val="34"/>
        </w:numPr>
        <w:rPr>
          <w:rFonts w:ascii="Garamond" w:hAnsi="Garamond" w:cs="Arial"/>
          <w:b/>
          <w:color w:val="auto"/>
          <w:sz w:val="24"/>
          <w:szCs w:val="24"/>
          <w:lang w:val="es-CO"/>
        </w:rPr>
      </w:pPr>
      <w:bookmarkStart w:id="20" w:name="_Toc130764389"/>
      <w:r w:rsidRPr="00D94A39">
        <w:rPr>
          <w:rFonts w:ascii="Garamond" w:hAnsi="Garamond" w:cs="Arial"/>
          <w:b/>
          <w:color w:val="auto"/>
          <w:sz w:val="24"/>
          <w:szCs w:val="24"/>
          <w:lang w:val="es-CO"/>
        </w:rPr>
        <w:t>INGRESO Y SALIDA DE ELEMENTOS</w:t>
      </w:r>
      <w:r w:rsidR="002E682B" w:rsidRPr="00D94A39">
        <w:rPr>
          <w:rFonts w:ascii="Garamond" w:hAnsi="Garamond" w:cs="Arial"/>
          <w:b/>
          <w:color w:val="auto"/>
          <w:sz w:val="24"/>
          <w:szCs w:val="24"/>
          <w:lang w:val="es-CO"/>
        </w:rPr>
        <w:t xml:space="preserve"> AL ALMACÈN</w:t>
      </w:r>
      <w:bookmarkEnd w:id="20"/>
    </w:p>
    <w:p w14:paraId="7DE727FB" w14:textId="77777777" w:rsidR="00707B19" w:rsidRPr="00D94A39" w:rsidRDefault="00707B19" w:rsidP="00707B19">
      <w:pPr>
        <w:spacing w:after="0" w:line="240" w:lineRule="auto"/>
        <w:jc w:val="both"/>
        <w:textAlignment w:val="baseline"/>
        <w:rPr>
          <w:rFonts w:ascii="Garamond" w:hAnsi="Garamond" w:cs="Arial"/>
          <w:color w:val="FF0000"/>
          <w:sz w:val="24"/>
          <w:szCs w:val="24"/>
          <w:lang w:val="es-CO"/>
        </w:rPr>
      </w:pPr>
    </w:p>
    <w:p w14:paraId="59D28543" w14:textId="77777777" w:rsidR="002B6865" w:rsidRPr="00D94A39" w:rsidRDefault="002B6865" w:rsidP="002B6865">
      <w:pPr>
        <w:spacing w:after="0"/>
        <w:jc w:val="both"/>
        <w:rPr>
          <w:rFonts w:ascii="Garamond" w:eastAsia="Arial Narrow" w:hAnsi="Garamond" w:cs="Arial Narrow"/>
          <w:sz w:val="24"/>
          <w:szCs w:val="24"/>
          <w:lang w:val="es-CO"/>
        </w:rPr>
      </w:pPr>
      <w:r w:rsidRPr="00D94A39">
        <w:rPr>
          <w:rFonts w:ascii="Garamond" w:eastAsia="Arial Narrow" w:hAnsi="Garamond" w:cs="Arial Narrow"/>
          <w:sz w:val="24"/>
          <w:szCs w:val="24"/>
          <w:lang w:val="es-CO"/>
        </w:rPr>
        <w:t>El contratista debe realizar el proceso de ingresos y egresos de los bienes solicitados en la ejecución del contrato a suscribir al Almacén del Fondo de Desarrollo Local de San Cristóbal cuando estos apliquen, de acuerdo con el procedimiento de ingresos y egresos de bienes muebles.</w:t>
      </w:r>
    </w:p>
    <w:p w14:paraId="7C4F4536" w14:textId="77777777" w:rsidR="002B6865" w:rsidRPr="00D94A39" w:rsidRDefault="002B6865" w:rsidP="002B6865">
      <w:pPr>
        <w:spacing w:after="0"/>
        <w:jc w:val="both"/>
        <w:rPr>
          <w:rFonts w:ascii="Garamond" w:eastAsia="Arial Narrow" w:hAnsi="Garamond" w:cs="Arial Narrow"/>
          <w:sz w:val="24"/>
          <w:szCs w:val="24"/>
          <w:lang w:val="es-CO"/>
        </w:rPr>
      </w:pPr>
    </w:p>
    <w:p w14:paraId="081F1BB6" w14:textId="77777777" w:rsidR="002B6865" w:rsidRPr="00D94A39" w:rsidRDefault="002B6865" w:rsidP="002B6865">
      <w:pPr>
        <w:spacing w:after="0"/>
        <w:jc w:val="both"/>
        <w:rPr>
          <w:rFonts w:ascii="Garamond" w:eastAsia="Arial Narrow" w:hAnsi="Garamond" w:cs="Arial Narrow"/>
          <w:sz w:val="24"/>
          <w:szCs w:val="24"/>
          <w:lang w:val="es-CO"/>
        </w:rPr>
      </w:pPr>
      <w:r w:rsidRPr="00D94A39">
        <w:rPr>
          <w:rFonts w:ascii="Garamond" w:eastAsia="Arial Narrow" w:hAnsi="Garamond" w:cs="Arial Narrow"/>
          <w:sz w:val="24"/>
          <w:szCs w:val="24"/>
          <w:lang w:val="es-CO"/>
        </w:rPr>
        <w:t>Para el respectivo ingreso el contratista debe tener las facturas conforme a los procedimientos establecidos. Para ello se requiere que se elabore un acta de entrega de elementos con aval del supervisor o quien haga sus veces, en donde se pueda constatar que los elementos que ingresarán al almacén cumplen con las especificaciones técnicas descritas en el presente documento.</w:t>
      </w:r>
    </w:p>
    <w:p w14:paraId="2C76C898" w14:textId="77777777" w:rsidR="002B6865" w:rsidRPr="00D94A39" w:rsidRDefault="002B6865" w:rsidP="002B6865">
      <w:pPr>
        <w:spacing w:after="0"/>
        <w:jc w:val="both"/>
        <w:rPr>
          <w:rFonts w:ascii="Garamond" w:eastAsia="Arial Narrow" w:hAnsi="Garamond" w:cs="Arial Narrow"/>
          <w:sz w:val="24"/>
          <w:szCs w:val="24"/>
          <w:lang w:val="es-CO"/>
        </w:rPr>
      </w:pPr>
    </w:p>
    <w:p w14:paraId="63FA40E4" w14:textId="77777777" w:rsidR="002B6865" w:rsidRPr="00D94A39" w:rsidRDefault="002B6865" w:rsidP="002B6865">
      <w:pPr>
        <w:spacing w:after="0"/>
        <w:jc w:val="both"/>
        <w:rPr>
          <w:rFonts w:ascii="Garamond" w:eastAsia="Arial Narrow" w:hAnsi="Garamond" w:cs="Arial Narrow"/>
          <w:sz w:val="24"/>
          <w:szCs w:val="24"/>
          <w:lang w:val="es-CO"/>
        </w:rPr>
      </w:pPr>
      <w:r w:rsidRPr="00D94A39">
        <w:rPr>
          <w:rFonts w:ascii="Garamond" w:eastAsia="Arial Narrow" w:hAnsi="Garamond" w:cs="Arial Narrow"/>
          <w:sz w:val="24"/>
          <w:szCs w:val="24"/>
          <w:lang w:val="es-CO"/>
        </w:rPr>
        <w:t>El contratista se compromete a entregar en buen estado, nuevos y de primera calidad los productos contratados a satisfacción del Fondo de Desarrollo Local. En caso de existir elementos y servicios alquilados y/o contratados, el contratista presentará previo a las actividades en Comité Técnico los correspondientes convenios y/o facturas para aval del supervisor y/o apoyo a la supervisión, a fin de verificar que cumplan con los parámetros definidos en el anexo técnico, estudios previos y contrato, garantizando el cumplimiento de los resultados esperados.</w:t>
      </w:r>
    </w:p>
    <w:p w14:paraId="12984438" w14:textId="77777777" w:rsidR="002B6865" w:rsidRPr="00D94A39" w:rsidRDefault="002B6865" w:rsidP="002B6865">
      <w:pPr>
        <w:spacing w:after="0"/>
        <w:jc w:val="both"/>
        <w:rPr>
          <w:rFonts w:ascii="Garamond" w:eastAsia="Arial Narrow" w:hAnsi="Garamond" w:cs="Arial Narrow"/>
          <w:sz w:val="24"/>
          <w:szCs w:val="24"/>
          <w:lang w:val="es-CO"/>
        </w:rPr>
      </w:pPr>
    </w:p>
    <w:p w14:paraId="046B56D8" w14:textId="167DDB53" w:rsidR="0056062C" w:rsidRDefault="002B6865" w:rsidP="002E7B0D">
      <w:pPr>
        <w:spacing w:after="0"/>
        <w:jc w:val="both"/>
        <w:rPr>
          <w:rFonts w:ascii="Garamond" w:eastAsia="Arial Narrow" w:hAnsi="Garamond" w:cs="Arial Narrow"/>
          <w:sz w:val="24"/>
          <w:szCs w:val="24"/>
          <w:lang w:val="es-CO"/>
        </w:rPr>
      </w:pPr>
      <w:r w:rsidRPr="00D94A39">
        <w:rPr>
          <w:rFonts w:ascii="Garamond" w:eastAsia="Arial Narrow" w:hAnsi="Garamond" w:cs="Arial Narrow"/>
          <w:sz w:val="24"/>
          <w:szCs w:val="24"/>
          <w:lang w:val="es-CO"/>
        </w:rPr>
        <w:t>Al finalizar el Contrato, en caso de que existan elementos devolutivos y que estos se encuentren en buen estado de uso, se devolverán al almacén del FDLSC mediante acta. En caso de ser necesario modificar una especificación de algún elemento, este solamente se podrá modificar con concepto favorable del Comité Técnico siempre y cuando la nueva especificación del elemento no desmejore la calidad del producto.</w:t>
      </w:r>
    </w:p>
    <w:p w14:paraId="7553AB6F" w14:textId="77777777" w:rsidR="00A4512E" w:rsidRPr="002E7B0D" w:rsidRDefault="00A4512E" w:rsidP="002E7B0D">
      <w:pPr>
        <w:spacing w:after="0"/>
        <w:jc w:val="both"/>
        <w:rPr>
          <w:rFonts w:ascii="Garamond" w:eastAsia="Arial Narrow" w:hAnsi="Garamond" w:cs="Arial Narrow"/>
          <w:sz w:val="24"/>
          <w:szCs w:val="24"/>
          <w:lang w:val="es-CO"/>
        </w:rPr>
      </w:pPr>
    </w:p>
    <w:p w14:paraId="0C1CE59D" w14:textId="77777777" w:rsidR="0056062C" w:rsidRPr="00D94A39" w:rsidRDefault="0056062C" w:rsidP="00707B19">
      <w:pPr>
        <w:spacing w:after="0" w:line="240" w:lineRule="auto"/>
        <w:jc w:val="both"/>
        <w:textAlignment w:val="baseline"/>
        <w:rPr>
          <w:rFonts w:ascii="Garamond" w:eastAsia="Times New Roman" w:hAnsi="Garamond" w:cs="Arial"/>
          <w:b/>
          <w:bCs/>
          <w:sz w:val="24"/>
          <w:szCs w:val="24"/>
          <w:lang w:val="es-CO" w:eastAsia="es-CO"/>
        </w:rPr>
      </w:pPr>
    </w:p>
    <w:p w14:paraId="4483628F" w14:textId="5D7AE0F8" w:rsidR="00565D40" w:rsidRPr="00D94A39" w:rsidRDefault="0040468F" w:rsidP="002E7B0D">
      <w:pPr>
        <w:pStyle w:val="Ttulo1"/>
        <w:numPr>
          <w:ilvl w:val="0"/>
          <w:numId w:val="34"/>
        </w:numPr>
        <w:rPr>
          <w:rFonts w:ascii="Garamond" w:eastAsia="Times New Roman" w:hAnsi="Garamond" w:cs="Arial"/>
          <w:b/>
          <w:color w:val="auto"/>
          <w:sz w:val="24"/>
          <w:szCs w:val="24"/>
          <w:lang w:val="es-CO" w:eastAsia="es-CO"/>
        </w:rPr>
      </w:pPr>
      <w:r w:rsidRPr="00D94A39">
        <w:rPr>
          <w:rFonts w:ascii="Garamond" w:eastAsia="Times New Roman" w:hAnsi="Garamond" w:cs="Arial"/>
          <w:b/>
          <w:color w:val="auto"/>
          <w:sz w:val="24"/>
          <w:szCs w:val="24"/>
          <w:lang w:val="es-CO" w:eastAsia="es-CO"/>
        </w:rPr>
        <w:lastRenderedPageBreak/>
        <w:t>ENTREGA DE INFORMES Y PLAN DE PAGOS</w:t>
      </w:r>
    </w:p>
    <w:p w14:paraId="4E156CC6" w14:textId="77777777" w:rsidR="0056062C" w:rsidRPr="00D94A39" w:rsidRDefault="0056062C" w:rsidP="0056062C">
      <w:pPr>
        <w:rPr>
          <w:rFonts w:ascii="Garamond" w:hAnsi="Garamond"/>
          <w:sz w:val="24"/>
          <w:szCs w:val="24"/>
          <w:lang w:val="es-CO" w:eastAsia="es-CO"/>
        </w:rPr>
      </w:pPr>
    </w:p>
    <w:p w14:paraId="08F2A6E5" w14:textId="6F49F565" w:rsidR="00565D40" w:rsidRPr="00D94A39" w:rsidRDefault="00565D40" w:rsidP="0056062C">
      <w:pPr>
        <w:spacing w:after="0"/>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El pago se </w:t>
      </w:r>
      <w:r w:rsidR="00A4205A" w:rsidRPr="00D94A39">
        <w:rPr>
          <w:rFonts w:ascii="Garamond" w:eastAsia="Garamond" w:hAnsi="Garamond" w:cs="Garamond"/>
          <w:sz w:val="24"/>
          <w:szCs w:val="24"/>
          <w:lang w:val="es-CO"/>
        </w:rPr>
        <w:t>realizará</w:t>
      </w:r>
      <w:r w:rsidRPr="00D94A39">
        <w:rPr>
          <w:rFonts w:ascii="Garamond" w:eastAsia="Garamond" w:hAnsi="Garamond" w:cs="Garamond"/>
          <w:sz w:val="24"/>
          <w:szCs w:val="24"/>
          <w:lang w:val="es-CO"/>
        </w:rPr>
        <w:t xml:space="preserve"> en tres (3) desembolsos, el primero de 10%, el segundo de </w:t>
      </w:r>
      <w:r w:rsidR="00A4205A">
        <w:rPr>
          <w:rFonts w:ascii="Garamond" w:eastAsia="Garamond" w:hAnsi="Garamond" w:cs="Garamond"/>
          <w:sz w:val="24"/>
          <w:szCs w:val="24"/>
          <w:lang w:val="es-CO"/>
        </w:rPr>
        <w:t>30</w:t>
      </w:r>
      <w:r w:rsidRPr="00D94A39">
        <w:rPr>
          <w:rFonts w:ascii="Garamond" w:eastAsia="Garamond" w:hAnsi="Garamond" w:cs="Garamond"/>
          <w:sz w:val="24"/>
          <w:szCs w:val="24"/>
          <w:lang w:val="es-CO"/>
        </w:rPr>
        <w:t>%</w:t>
      </w:r>
      <w:r w:rsidR="00A4205A">
        <w:rPr>
          <w:rFonts w:ascii="Garamond" w:eastAsia="Garamond" w:hAnsi="Garamond" w:cs="Garamond"/>
          <w:sz w:val="24"/>
          <w:szCs w:val="24"/>
          <w:lang w:val="es-CO"/>
        </w:rPr>
        <w:t>,</w:t>
      </w:r>
      <w:r w:rsidRPr="00D94A39">
        <w:rPr>
          <w:rFonts w:ascii="Garamond" w:eastAsia="Garamond" w:hAnsi="Garamond" w:cs="Garamond"/>
          <w:sz w:val="24"/>
          <w:szCs w:val="24"/>
          <w:lang w:val="es-CO"/>
        </w:rPr>
        <w:t xml:space="preserve"> y el restante </w:t>
      </w:r>
      <w:r w:rsidR="00A4205A">
        <w:rPr>
          <w:rFonts w:ascii="Garamond" w:eastAsia="Garamond" w:hAnsi="Garamond" w:cs="Garamond"/>
          <w:sz w:val="24"/>
          <w:szCs w:val="24"/>
          <w:lang w:val="es-CO"/>
        </w:rPr>
        <w:t xml:space="preserve">del </w:t>
      </w:r>
      <w:r w:rsidR="00EA28BD">
        <w:rPr>
          <w:rFonts w:ascii="Garamond" w:eastAsia="Garamond" w:hAnsi="Garamond" w:cs="Garamond"/>
          <w:sz w:val="24"/>
          <w:szCs w:val="24"/>
          <w:lang w:val="es-CO"/>
        </w:rPr>
        <w:t>6</w:t>
      </w:r>
      <w:r w:rsidR="00A4205A">
        <w:rPr>
          <w:rFonts w:ascii="Garamond" w:eastAsia="Garamond" w:hAnsi="Garamond" w:cs="Garamond"/>
          <w:sz w:val="24"/>
          <w:szCs w:val="24"/>
          <w:lang w:val="es-CO"/>
        </w:rPr>
        <w:t xml:space="preserve">0% </w:t>
      </w:r>
      <w:r w:rsidRPr="00D94A39">
        <w:rPr>
          <w:rFonts w:ascii="Garamond" w:eastAsia="Garamond" w:hAnsi="Garamond" w:cs="Garamond"/>
          <w:sz w:val="24"/>
          <w:szCs w:val="24"/>
          <w:lang w:val="es-CO"/>
        </w:rPr>
        <w:t>a la finalización del contrato</w:t>
      </w:r>
      <w:r w:rsidR="00712AA3" w:rsidRPr="00D94A39">
        <w:rPr>
          <w:rFonts w:ascii="Garamond" w:eastAsia="Garamond" w:hAnsi="Garamond" w:cs="Garamond"/>
          <w:sz w:val="24"/>
          <w:szCs w:val="24"/>
          <w:lang w:val="es-CO"/>
        </w:rPr>
        <w:t>, los entregables darán el aval de dichos pagos conforme a los lineamientos del Fondo de Desarrollo Local.</w:t>
      </w:r>
    </w:p>
    <w:p w14:paraId="4A442146" w14:textId="77777777" w:rsidR="0056062C" w:rsidRPr="00D94A39" w:rsidRDefault="0056062C" w:rsidP="0056062C">
      <w:pPr>
        <w:spacing w:after="0"/>
        <w:jc w:val="both"/>
        <w:rPr>
          <w:rFonts w:ascii="Garamond" w:eastAsia="Garamond" w:hAnsi="Garamond" w:cs="Garamond"/>
          <w:sz w:val="24"/>
          <w:szCs w:val="24"/>
          <w:lang w:val="es-CO"/>
        </w:rPr>
      </w:pPr>
    </w:p>
    <w:p w14:paraId="6F0E805B" w14:textId="462D29EE" w:rsidR="00712AA3" w:rsidRPr="00D94A39" w:rsidRDefault="00712AA3" w:rsidP="00712AA3">
      <w:pPr>
        <w:spacing w:after="0"/>
        <w:jc w:val="both"/>
        <w:rPr>
          <w:rFonts w:ascii="Garamond" w:eastAsia="Garamond" w:hAnsi="Garamond" w:cs="Garamond"/>
          <w:sz w:val="24"/>
          <w:szCs w:val="24"/>
          <w:lang w:val="es-CO"/>
        </w:rPr>
      </w:pPr>
      <w:r w:rsidRPr="00D94A39">
        <w:rPr>
          <w:rFonts w:ascii="Garamond" w:eastAsia="Garamond" w:hAnsi="Garamond" w:cs="Garamond"/>
          <w:sz w:val="24"/>
          <w:szCs w:val="24"/>
          <w:lang w:val="es-CO"/>
        </w:rPr>
        <w:t xml:space="preserve">El primer informe debe entregarse en un plazo máximo de 15 días después </w:t>
      </w:r>
      <w:r w:rsidR="0056062C" w:rsidRPr="00D94A39">
        <w:rPr>
          <w:rFonts w:ascii="Garamond" w:eastAsia="Garamond" w:hAnsi="Garamond" w:cs="Garamond"/>
          <w:sz w:val="24"/>
          <w:szCs w:val="24"/>
          <w:lang w:val="es-CO"/>
        </w:rPr>
        <w:t>ejecutado el 50%</w:t>
      </w:r>
      <w:r w:rsidRPr="00D94A39">
        <w:rPr>
          <w:rFonts w:ascii="Garamond" w:eastAsia="Garamond" w:hAnsi="Garamond" w:cs="Garamond"/>
          <w:sz w:val="24"/>
          <w:szCs w:val="24"/>
          <w:lang w:val="es-CO"/>
        </w:rPr>
        <w:t xml:space="preserve"> de todas las actividades del proyecto.</w:t>
      </w:r>
    </w:p>
    <w:p w14:paraId="1A5F151A" w14:textId="77777777" w:rsidR="00712AA3" w:rsidRPr="00D94A39" w:rsidRDefault="00712AA3" w:rsidP="00712AA3">
      <w:pPr>
        <w:spacing w:after="0"/>
        <w:jc w:val="both"/>
        <w:rPr>
          <w:rFonts w:ascii="Garamond" w:eastAsia="Garamond" w:hAnsi="Garamond" w:cs="Garamond"/>
          <w:sz w:val="24"/>
          <w:szCs w:val="24"/>
          <w:lang w:val="es-CO"/>
        </w:rPr>
      </w:pPr>
    </w:p>
    <w:p w14:paraId="4CB94B9B" w14:textId="26FACA3D" w:rsidR="00712AA3" w:rsidRPr="00D94A39" w:rsidRDefault="00712AA3" w:rsidP="00712AA3">
      <w:pPr>
        <w:spacing w:after="0"/>
        <w:jc w:val="both"/>
        <w:rPr>
          <w:rFonts w:ascii="Garamond" w:eastAsia="Garamond" w:hAnsi="Garamond" w:cs="Garamond"/>
          <w:sz w:val="24"/>
          <w:szCs w:val="24"/>
          <w:lang w:val="es-CO"/>
        </w:rPr>
      </w:pPr>
      <w:r w:rsidRPr="00D94A39">
        <w:rPr>
          <w:rFonts w:ascii="Garamond" w:eastAsia="Garamond" w:hAnsi="Garamond" w:cs="Garamond"/>
          <w:sz w:val="24"/>
          <w:szCs w:val="24"/>
          <w:lang w:val="es-CO"/>
        </w:rPr>
        <w:t>El informe final debe ser entregado tanto en formato físico como digital (preferentemente en un documento PDF).</w:t>
      </w:r>
    </w:p>
    <w:p w14:paraId="7E2D459F" w14:textId="77777777" w:rsidR="0056062C" w:rsidRPr="00D94A39" w:rsidRDefault="0056062C" w:rsidP="00712AA3">
      <w:pPr>
        <w:spacing w:after="0"/>
        <w:jc w:val="both"/>
        <w:rPr>
          <w:rFonts w:ascii="Garamond" w:eastAsia="Garamond" w:hAnsi="Garamond" w:cs="Garamond"/>
          <w:sz w:val="24"/>
          <w:szCs w:val="24"/>
          <w:lang w:val="es-CO"/>
        </w:rPr>
      </w:pPr>
    </w:p>
    <w:p w14:paraId="1D96647C" w14:textId="77777777" w:rsidR="00565D40" w:rsidRPr="00D94A39" w:rsidRDefault="00565D40" w:rsidP="00565D40">
      <w:pPr>
        <w:spacing w:after="0"/>
        <w:jc w:val="both"/>
        <w:rPr>
          <w:rFonts w:ascii="Garamond" w:eastAsia="Garamond" w:hAnsi="Garamond" w:cs="Garamond"/>
          <w:sz w:val="24"/>
          <w:szCs w:val="24"/>
          <w:lang w:val="es-CO"/>
        </w:rPr>
      </w:pPr>
      <w:r w:rsidRPr="00D94A39">
        <w:rPr>
          <w:rFonts w:ascii="Garamond" w:eastAsia="Garamond" w:hAnsi="Garamond" w:cs="Garamond"/>
          <w:sz w:val="24"/>
          <w:szCs w:val="24"/>
          <w:lang w:val="es-CO"/>
        </w:rPr>
        <w:t>El único informe requerido será un informe final que será entregado al finalizar todas las actividades del proyecto, una vez se hayan realizado todas las acciones estipuladas en el plan de trabajo.</w:t>
      </w:r>
    </w:p>
    <w:p w14:paraId="3231CA10" w14:textId="77777777" w:rsidR="00565D40" w:rsidRPr="00D94A39" w:rsidRDefault="00565D40" w:rsidP="00565D40">
      <w:pPr>
        <w:spacing w:after="0"/>
        <w:jc w:val="both"/>
        <w:rPr>
          <w:rFonts w:ascii="Garamond" w:eastAsia="Garamond" w:hAnsi="Garamond" w:cs="Garamond"/>
          <w:sz w:val="24"/>
          <w:szCs w:val="24"/>
          <w:lang w:val="es-CO"/>
        </w:rPr>
      </w:pPr>
    </w:p>
    <w:p w14:paraId="3B21A181" w14:textId="77777777" w:rsidR="00565D40" w:rsidRPr="00D94A39" w:rsidRDefault="00565D40" w:rsidP="00565D40">
      <w:pPr>
        <w:shd w:val="clear" w:color="auto" w:fill="FFFFFF"/>
        <w:spacing w:after="0" w:line="240" w:lineRule="auto"/>
        <w:jc w:val="both"/>
        <w:rPr>
          <w:rFonts w:ascii="Garamond" w:eastAsia="Garamond" w:hAnsi="Garamond" w:cs="Garamond"/>
          <w:sz w:val="24"/>
          <w:szCs w:val="24"/>
          <w:lang w:val="es-CO"/>
        </w:rPr>
      </w:pPr>
      <w:r w:rsidRPr="00D94A39">
        <w:rPr>
          <w:rFonts w:ascii="Garamond" w:eastAsia="Garamond" w:hAnsi="Garamond" w:cs="Garamond"/>
          <w:sz w:val="24"/>
          <w:szCs w:val="24"/>
          <w:lang w:val="es-CO"/>
        </w:rPr>
        <w:t>En caso de requerir correcciones el ejecutor, deberá realizar los ajustes en el informe dentro de los siguientes cinco (5) días calendario a la radicación de estas solicitudes de corrección, lo cual significa la Supervisión/Apoyo a la supervisión deberá pronunciarse nuevamente, sobre el requerimiento del informe, o solicitud de corrección en los cinco (5) días calendario a su siguiente radicación.</w:t>
      </w:r>
    </w:p>
    <w:p w14:paraId="1C3AD245" w14:textId="77777777" w:rsidR="00565D40" w:rsidRPr="00D94A39" w:rsidRDefault="00565D40" w:rsidP="00565D40">
      <w:pPr>
        <w:shd w:val="clear" w:color="auto" w:fill="FFFFFF"/>
        <w:spacing w:after="0" w:line="240" w:lineRule="auto"/>
        <w:jc w:val="both"/>
        <w:rPr>
          <w:rFonts w:ascii="Garamond" w:eastAsia="Garamond" w:hAnsi="Garamond" w:cs="Garamond"/>
          <w:color w:val="000000"/>
          <w:sz w:val="24"/>
          <w:szCs w:val="24"/>
          <w:lang w:val="es-CO"/>
        </w:rPr>
      </w:pPr>
    </w:p>
    <w:p w14:paraId="17A16B53" w14:textId="069E1E08" w:rsidR="00565D40" w:rsidRPr="00D94A39" w:rsidRDefault="00565D40" w:rsidP="00565D40">
      <w:pPr>
        <w:shd w:val="clear" w:color="auto" w:fill="FFFFFF"/>
        <w:spacing w:after="0" w:line="240" w:lineRule="auto"/>
        <w:jc w:val="both"/>
        <w:rPr>
          <w:rFonts w:ascii="Garamond" w:eastAsia="Garamond" w:hAnsi="Garamond" w:cs="Garamond"/>
          <w:color w:val="000000"/>
          <w:sz w:val="24"/>
          <w:szCs w:val="24"/>
          <w:lang w:val="es-CO"/>
        </w:rPr>
      </w:pPr>
      <w:r w:rsidRPr="00D94A39">
        <w:rPr>
          <w:rFonts w:ascii="Garamond" w:eastAsia="Garamond" w:hAnsi="Garamond" w:cs="Garamond"/>
          <w:color w:val="000000"/>
          <w:sz w:val="24"/>
          <w:szCs w:val="24"/>
          <w:lang w:val="es-CO"/>
        </w:rPr>
        <w:t xml:space="preserve">El </w:t>
      </w:r>
      <w:r w:rsidR="002862E6">
        <w:rPr>
          <w:rFonts w:ascii="Garamond" w:eastAsia="Garamond" w:hAnsi="Garamond" w:cs="Garamond"/>
          <w:color w:val="000000"/>
          <w:sz w:val="24"/>
          <w:szCs w:val="24"/>
          <w:lang w:val="es-CO"/>
        </w:rPr>
        <w:t>60</w:t>
      </w:r>
      <w:r w:rsidRPr="00D94A39">
        <w:rPr>
          <w:rFonts w:ascii="Garamond" w:eastAsia="Garamond" w:hAnsi="Garamond" w:cs="Garamond"/>
          <w:color w:val="000000"/>
          <w:sz w:val="24"/>
          <w:szCs w:val="24"/>
          <w:lang w:val="es-CO"/>
        </w:rPr>
        <w:t xml:space="preserve">% del </w:t>
      </w:r>
      <w:r w:rsidR="002862E6">
        <w:rPr>
          <w:rFonts w:ascii="Garamond" w:eastAsia="Garamond" w:hAnsi="Garamond" w:cs="Garamond"/>
          <w:color w:val="000000"/>
          <w:sz w:val="24"/>
          <w:szCs w:val="24"/>
          <w:lang w:val="es-CO"/>
        </w:rPr>
        <w:t>último pago</w:t>
      </w:r>
      <w:r w:rsidRPr="00D94A39">
        <w:rPr>
          <w:rFonts w:ascii="Garamond" w:eastAsia="Garamond" w:hAnsi="Garamond" w:cs="Garamond"/>
          <w:color w:val="000000"/>
          <w:sz w:val="24"/>
          <w:szCs w:val="24"/>
          <w:lang w:val="es-CO"/>
        </w:rPr>
        <w:t xml:space="preserve"> será desembolsado una vez se verifique la entrega y aprobación del informe final, que debe contener todos los entregables, la justificación de los gastos realizados y las pruebas documentales que respalden la correcta ejecución de las actividades.</w:t>
      </w:r>
    </w:p>
    <w:p w14:paraId="3BDD0F29" w14:textId="77777777" w:rsidR="00A50827" w:rsidRPr="00D94A39" w:rsidRDefault="00A50827" w:rsidP="00D45EEE">
      <w:pPr>
        <w:shd w:val="clear" w:color="auto" w:fill="FFFFFF" w:themeFill="background1"/>
        <w:spacing w:after="0" w:line="240" w:lineRule="auto"/>
        <w:jc w:val="both"/>
        <w:rPr>
          <w:rFonts w:ascii="Garamond" w:eastAsia="Arial Narrow" w:hAnsi="Garamond" w:cs="Arial Narrow"/>
          <w:sz w:val="24"/>
          <w:szCs w:val="24"/>
          <w:lang w:val="es-CO"/>
        </w:rPr>
      </w:pPr>
    </w:p>
    <w:p w14:paraId="27057AE1" w14:textId="2C2045C9" w:rsidR="00A50827" w:rsidRPr="00D94A39" w:rsidRDefault="00A50827" w:rsidP="00D45EEE">
      <w:pPr>
        <w:shd w:val="clear" w:color="auto" w:fill="FFFFFF" w:themeFill="background1"/>
        <w:spacing w:after="0" w:line="240" w:lineRule="auto"/>
        <w:jc w:val="both"/>
        <w:rPr>
          <w:rFonts w:ascii="Garamond" w:eastAsia="Arial Narrow" w:hAnsi="Garamond" w:cs="Arial Narrow"/>
          <w:sz w:val="24"/>
          <w:szCs w:val="24"/>
          <w:lang w:val="es-CO"/>
        </w:rPr>
      </w:pPr>
      <w:r w:rsidRPr="00D94A39">
        <w:rPr>
          <w:rFonts w:ascii="Garamond" w:eastAsia="Arial Narrow" w:hAnsi="Garamond" w:cs="Arial Narrow"/>
          <w:sz w:val="24"/>
          <w:szCs w:val="24"/>
          <w:lang w:val="es-CO"/>
        </w:rPr>
        <w:t>Para los informes se debe tener en cuenta que:</w:t>
      </w:r>
    </w:p>
    <w:p w14:paraId="40CEC1AE" w14:textId="77777777" w:rsidR="00D45EEE" w:rsidRPr="00D94A39" w:rsidRDefault="00D45EEE" w:rsidP="00D45EEE">
      <w:pPr>
        <w:shd w:val="clear" w:color="auto" w:fill="FFFFFF"/>
        <w:spacing w:after="0" w:line="276" w:lineRule="auto"/>
        <w:jc w:val="both"/>
        <w:rPr>
          <w:rFonts w:ascii="Garamond" w:eastAsia="Arial Narrow" w:hAnsi="Garamond" w:cs="Arial Narrow"/>
          <w:sz w:val="24"/>
          <w:szCs w:val="24"/>
          <w:lang w:val="es-CO"/>
        </w:rPr>
      </w:pPr>
    </w:p>
    <w:p w14:paraId="56E8FD50" w14:textId="6FD77131" w:rsidR="00D45EEE" w:rsidRPr="00D94A39" w:rsidRDefault="00D45EEE" w:rsidP="00935502">
      <w:pPr>
        <w:pStyle w:val="Prrafodelista"/>
        <w:numPr>
          <w:ilvl w:val="0"/>
          <w:numId w:val="19"/>
        </w:numPr>
        <w:shd w:val="clear" w:color="auto" w:fill="FFFFFF" w:themeFill="background1"/>
        <w:spacing w:after="0" w:line="240" w:lineRule="auto"/>
        <w:jc w:val="both"/>
        <w:rPr>
          <w:rFonts w:ascii="Garamond" w:eastAsia="Arial Narrow" w:hAnsi="Garamond" w:cs="Arial Narrow"/>
          <w:sz w:val="24"/>
          <w:szCs w:val="24"/>
          <w:lang w:val="es-CO"/>
        </w:rPr>
      </w:pPr>
      <w:r w:rsidRPr="00D94A39">
        <w:rPr>
          <w:rFonts w:ascii="Garamond" w:eastAsia="Arial Narrow" w:hAnsi="Garamond" w:cs="Arial Narrow"/>
          <w:sz w:val="24"/>
          <w:szCs w:val="24"/>
          <w:lang w:val="es-CO"/>
        </w:rPr>
        <w:t>Cada informe tendrá detallado el porcentaje de avance técnico por componente de meta de acuerdo al plan de trabajo y/o cronograma planteado al inicio del proceso.</w:t>
      </w:r>
    </w:p>
    <w:p w14:paraId="434ABC61" w14:textId="77777777" w:rsidR="00D45EEE" w:rsidRPr="00D94A39" w:rsidRDefault="00D45EEE" w:rsidP="00935502">
      <w:pPr>
        <w:pStyle w:val="Prrafodelista"/>
        <w:numPr>
          <w:ilvl w:val="0"/>
          <w:numId w:val="19"/>
        </w:numPr>
        <w:shd w:val="clear" w:color="auto" w:fill="FFFFFF"/>
        <w:spacing w:after="0" w:line="240" w:lineRule="auto"/>
        <w:jc w:val="both"/>
        <w:rPr>
          <w:rFonts w:ascii="Garamond" w:eastAsia="Arial Narrow" w:hAnsi="Garamond" w:cs="Arial Narrow"/>
          <w:sz w:val="24"/>
          <w:szCs w:val="24"/>
          <w:lang w:val="es-CO"/>
        </w:rPr>
      </w:pPr>
      <w:r w:rsidRPr="00D94A39">
        <w:rPr>
          <w:rFonts w:ascii="Garamond" w:eastAsia="Arial Narrow" w:hAnsi="Garamond" w:cs="Arial Narrow"/>
          <w:sz w:val="24"/>
          <w:szCs w:val="24"/>
          <w:lang w:val="es-CO"/>
        </w:rPr>
        <w:t>Los informes deberán incluir los anexos necesarios para evidenciar amplia y detalladamente las acciones reportadas en los mismos.</w:t>
      </w:r>
    </w:p>
    <w:p w14:paraId="2529B8AC" w14:textId="77777777" w:rsidR="00D45EEE" w:rsidRPr="00D94A39" w:rsidRDefault="00D45EEE" w:rsidP="00935502">
      <w:pPr>
        <w:pStyle w:val="Prrafodelista"/>
        <w:numPr>
          <w:ilvl w:val="0"/>
          <w:numId w:val="19"/>
        </w:numPr>
        <w:shd w:val="clear" w:color="auto" w:fill="FFFFFF"/>
        <w:spacing w:after="0" w:line="276" w:lineRule="auto"/>
        <w:jc w:val="both"/>
        <w:rPr>
          <w:rFonts w:ascii="Garamond" w:eastAsia="Arial Narrow" w:hAnsi="Garamond" w:cs="Arial Narrow"/>
          <w:sz w:val="24"/>
          <w:szCs w:val="24"/>
          <w:lang w:val="es-CO"/>
        </w:rPr>
      </w:pPr>
      <w:r w:rsidRPr="00D94A39">
        <w:rPr>
          <w:rFonts w:ascii="Garamond" w:eastAsia="Arial Narrow" w:hAnsi="Garamond" w:cs="Arial Narrow"/>
          <w:sz w:val="24"/>
          <w:szCs w:val="24"/>
          <w:lang w:val="es-CO"/>
        </w:rPr>
        <w:t>Los informes entregados deberán tener la caracterización de los grupos poblaciones intervenidos con enfoque poblacional, diferencial y de género.</w:t>
      </w:r>
    </w:p>
    <w:p w14:paraId="4C9E5362" w14:textId="77777777" w:rsidR="00D45EEE" w:rsidRPr="00D94A39" w:rsidRDefault="00D45EEE" w:rsidP="00935502">
      <w:pPr>
        <w:pStyle w:val="Prrafodelista"/>
        <w:numPr>
          <w:ilvl w:val="0"/>
          <w:numId w:val="19"/>
        </w:numPr>
        <w:shd w:val="clear" w:color="auto" w:fill="FFFFFF"/>
        <w:spacing w:after="0" w:line="240" w:lineRule="auto"/>
        <w:jc w:val="both"/>
        <w:rPr>
          <w:rFonts w:ascii="Garamond" w:eastAsia="Arial Narrow" w:hAnsi="Garamond" w:cs="Arial Narrow"/>
          <w:sz w:val="24"/>
          <w:szCs w:val="24"/>
          <w:lang w:val="es-CO"/>
        </w:rPr>
      </w:pPr>
      <w:r w:rsidRPr="00D94A39">
        <w:rPr>
          <w:rFonts w:ascii="Garamond" w:eastAsia="Arial Narrow" w:hAnsi="Garamond" w:cs="Arial Narrow"/>
          <w:sz w:val="24"/>
          <w:szCs w:val="24"/>
          <w:lang w:val="es-CO"/>
        </w:rPr>
        <w:t>El informe mensual de avance tendrá el componente de información de ejecución financiera en matriz de formato Excel.</w:t>
      </w:r>
    </w:p>
    <w:p w14:paraId="70F1B994" w14:textId="77777777" w:rsidR="00D45EEE" w:rsidRPr="00D94A39" w:rsidRDefault="00D45EEE" w:rsidP="00935502">
      <w:pPr>
        <w:pStyle w:val="Prrafodelista"/>
        <w:numPr>
          <w:ilvl w:val="0"/>
          <w:numId w:val="19"/>
        </w:numPr>
        <w:shd w:val="clear" w:color="auto" w:fill="FFFFFF"/>
        <w:spacing w:after="0" w:line="240" w:lineRule="auto"/>
        <w:jc w:val="both"/>
        <w:rPr>
          <w:rFonts w:ascii="Garamond" w:eastAsia="Arial Narrow" w:hAnsi="Garamond" w:cs="Arial Narrow"/>
          <w:sz w:val="24"/>
          <w:szCs w:val="24"/>
          <w:lang w:val="es-CO"/>
        </w:rPr>
      </w:pPr>
      <w:r w:rsidRPr="00D94A39">
        <w:rPr>
          <w:rFonts w:ascii="Garamond" w:eastAsia="Arial Narrow" w:hAnsi="Garamond" w:cs="Arial Narrow"/>
          <w:sz w:val="24"/>
          <w:szCs w:val="24"/>
          <w:lang w:val="es-CO"/>
        </w:rPr>
        <w:t>El informe final de actividades deberá contener el consolidado de la información de ejecución técnica y financiera del contrato.</w:t>
      </w:r>
    </w:p>
    <w:p w14:paraId="2481A9AB" w14:textId="77777777" w:rsidR="0040468F" w:rsidRPr="00D94A39" w:rsidRDefault="0040468F" w:rsidP="00FD0490">
      <w:pPr>
        <w:jc w:val="both"/>
        <w:rPr>
          <w:rFonts w:ascii="Garamond" w:hAnsi="Garamond"/>
          <w:sz w:val="24"/>
          <w:szCs w:val="24"/>
          <w:lang w:val="es-CO" w:eastAsia="es-CO"/>
        </w:rPr>
      </w:pPr>
    </w:p>
    <w:p w14:paraId="40058C92" w14:textId="225C2D4D" w:rsidR="0056062C" w:rsidRPr="005236CC" w:rsidRDefault="002719B0" w:rsidP="0056062C">
      <w:pPr>
        <w:pStyle w:val="Ttulo1"/>
        <w:numPr>
          <w:ilvl w:val="0"/>
          <w:numId w:val="34"/>
        </w:numPr>
        <w:rPr>
          <w:rFonts w:ascii="Garamond" w:eastAsia="Times New Roman" w:hAnsi="Garamond" w:cs="Arial"/>
          <w:b/>
          <w:color w:val="auto"/>
          <w:sz w:val="24"/>
          <w:szCs w:val="24"/>
          <w:lang w:val="es-CO" w:eastAsia="es-CO"/>
        </w:rPr>
      </w:pPr>
      <w:bookmarkStart w:id="21" w:name="_Toc130764391"/>
      <w:r w:rsidRPr="00D94A39">
        <w:rPr>
          <w:rFonts w:ascii="Garamond" w:eastAsia="Times New Roman" w:hAnsi="Garamond" w:cs="Arial"/>
          <w:b/>
          <w:color w:val="auto"/>
          <w:sz w:val="24"/>
          <w:szCs w:val="24"/>
          <w:lang w:val="es-CO" w:eastAsia="es-CO"/>
        </w:rPr>
        <w:lastRenderedPageBreak/>
        <w:t>GUIA VERDE DE CONTRATACIÓN</w:t>
      </w:r>
      <w:bookmarkEnd w:id="21"/>
    </w:p>
    <w:p w14:paraId="78AB9341" w14:textId="77777777" w:rsidR="00D668BC" w:rsidRPr="00D668BC" w:rsidRDefault="00D668BC" w:rsidP="00D668BC">
      <w:pPr>
        <w:autoSpaceDE w:val="0"/>
        <w:autoSpaceDN w:val="0"/>
        <w:adjustRightInd w:val="0"/>
        <w:spacing w:after="0" w:line="240" w:lineRule="auto"/>
        <w:rPr>
          <w:rFonts w:ascii="Times New Roman" w:hAnsi="Times New Roman" w:cs="Times New Roman"/>
          <w:color w:val="000000"/>
          <w:sz w:val="24"/>
          <w:szCs w:val="24"/>
          <w:lang w:val="es-CO"/>
        </w:rPr>
      </w:pPr>
    </w:p>
    <w:p w14:paraId="693D26FC" w14:textId="4542ADFA" w:rsidR="00D668BC" w:rsidRDefault="00D668BC" w:rsidP="00D668BC">
      <w:pPr>
        <w:autoSpaceDE w:val="0"/>
        <w:autoSpaceDN w:val="0"/>
        <w:adjustRightInd w:val="0"/>
        <w:spacing w:after="0" w:line="240" w:lineRule="auto"/>
        <w:rPr>
          <w:rFonts w:ascii="Times New Roman" w:hAnsi="Times New Roman" w:cs="Times New Roman"/>
          <w:b/>
          <w:bCs/>
          <w:color w:val="000000"/>
          <w:sz w:val="18"/>
          <w:szCs w:val="18"/>
          <w:lang w:val="es-CO"/>
        </w:rPr>
      </w:pPr>
      <w:bookmarkStart w:id="22" w:name="_Hlk205809691"/>
      <w:r w:rsidRPr="00D668BC">
        <w:rPr>
          <w:rFonts w:ascii="Times New Roman" w:hAnsi="Times New Roman" w:cs="Times New Roman"/>
          <w:color w:val="000000"/>
          <w:sz w:val="24"/>
          <w:szCs w:val="24"/>
          <w:lang w:val="es-CO"/>
        </w:rPr>
        <w:t xml:space="preserve"> </w:t>
      </w:r>
      <w:r w:rsidRPr="00D668BC">
        <w:rPr>
          <w:rFonts w:ascii="Times New Roman" w:hAnsi="Times New Roman" w:cs="Times New Roman"/>
          <w:b/>
          <w:bCs/>
          <w:color w:val="000000"/>
          <w:sz w:val="18"/>
          <w:szCs w:val="18"/>
          <w:lang w:val="es-CO"/>
        </w:rPr>
        <w:t xml:space="preserve">BUENAS PRÁCTICAS AMBIENTALES </w:t>
      </w:r>
    </w:p>
    <w:p w14:paraId="2A1922D8" w14:textId="77777777" w:rsidR="005236CC" w:rsidRPr="00D668BC" w:rsidRDefault="005236CC" w:rsidP="00D668BC">
      <w:pPr>
        <w:autoSpaceDE w:val="0"/>
        <w:autoSpaceDN w:val="0"/>
        <w:adjustRightInd w:val="0"/>
        <w:spacing w:after="0" w:line="240" w:lineRule="auto"/>
        <w:rPr>
          <w:rFonts w:ascii="Times New Roman" w:hAnsi="Times New Roman" w:cs="Times New Roman"/>
          <w:color w:val="000000"/>
          <w:sz w:val="18"/>
          <w:szCs w:val="18"/>
          <w:lang w:val="es-CO"/>
        </w:rPr>
      </w:pPr>
    </w:p>
    <w:p w14:paraId="6A0D93D8" w14:textId="2B5D0BC7" w:rsidR="00D668BC" w:rsidRDefault="00D668BC" w:rsidP="005236CC">
      <w:pPr>
        <w:autoSpaceDE w:val="0"/>
        <w:autoSpaceDN w:val="0"/>
        <w:adjustRightInd w:val="0"/>
        <w:spacing w:after="0" w:line="240" w:lineRule="auto"/>
        <w:jc w:val="both"/>
        <w:rPr>
          <w:rFonts w:ascii="Garamond" w:hAnsi="Garamond" w:cs="Times New Roman"/>
          <w:color w:val="000000"/>
          <w:sz w:val="24"/>
          <w:szCs w:val="24"/>
          <w:lang w:val="es-CO"/>
        </w:rPr>
      </w:pPr>
      <w:r w:rsidRPr="00D668BC">
        <w:rPr>
          <w:rFonts w:ascii="Garamond" w:hAnsi="Garamond" w:cs="Times New Roman"/>
          <w:color w:val="000000"/>
          <w:sz w:val="24"/>
          <w:szCs w:val="24"/>
          <w:lang w:val="es-CO"/>
        </w:rPr>
        <w:t xml:space="preserve">El Fondo de Desarrollo Local de San Cristóbal como Entidad Distrital cumple la normatividad ambiental aplicable dentro de los cuales se encuentra Decreto 456 de 2008 “Por el cual se reforma el Plan de Gestión Ambiental del Distrito Capital y se dictan otras disposiciones"; Decreto 815 de 2017 “Por medio del cual se establecen los lineamientos para la formulación e implementación de los instrumentos operativos de planeación ambiental del Distrito PACA, PAL y PIGA, y se dictan otras disposiciones"; Resolución No. 3179 del 2023 “Por la cual se adoptan los lineamientos para la formulación, concertación, implementación, evaluación, control y seguimiento del Plan Institucional de Gestión Ambiental –PIGA”; Acuerdo 19 de 1996 y Acuerdo 248 de 2006 “Por el cual se adopta el Estatuto General de Protección Ambiental del Distrito Capital de Santa Fe de Bogotá y se dictan normas básicas necesarias para garantizar la preservación y defensa del patrimonio ecológico, los recursos naturales y el medio ambiente” y para lo cual dentro de estos lineamientos se encuentra el cumplimiento al Programa de Consumo Sostenible mediante el Acuerdo 450 de 2013 “Por medio del cual se establecen los lineamientos del programa distrital de compras verdes y se dictan otras disposiciones”. El cual se establecen los lineamientos para la formulación del programa distrital de Compras Verdes para la ciudad de Bogotá D.C.”. Así mismo, nos regimos por la Guía Conceptual y Metodológica de Compras Públicas Sostenibles del Ministerio de Ambiente y Desarrollo Sostenible, así como, por la Guía de Contratación Sostenible de la Secretaría Distrital de Gobierno. </w:t>
      </w:r>
    </w:p>
    <w:p w14:paraId="2B999B19" w14:textId="77777777" w:rsidR="005236CC" w:rsidRPr="00D668BC" w:rsidRDefault="005236CC" w:rsidP="005236CC">
      <w:pPr>
        <w:autoSpaceDE w:val="0"/>
        <w:autoSpaceDN w:val="0"/>
        <w:adjustRightInd w:val="0"/>
        <w:spacing w:after="0" w:line="240" w:lineRule="auto"/>
        <w:jc w:val="both"/>
        <w:rPr>
          <w:rFonts w:ascii="Garamond" w:hAnsi="Garamond" w:cs="Times New Roman"/>
          <w:color w:val="000000"/>
          <w:sz w:val="24"/>
          <w:szCs w:val="24"/>
          <w:lang w:val="es-CO"/>
        </w:rPr>
      </w:pPr>
    </w:p>
    <w:p w14:paraId="25EDC0CD" w14:textId="6C161C36" w:rsidR="00D668BC" w:rsidRDefault="00D668BC" w:rsidP="005236CC">
      <w:pPr>
        <w:autoSpaceDE w:val="0"/>
        <w:autoSpaceDN w:val="0"/>
        <w:adjustRightInd w:val="0"/>
        <w:spacing w:after="0" w:line="240" w:lineRule="auto"/>
        <w:jc w:val="both"/>
        <w:rPr>
          <w:rFonts w:ascii="Garamond" w:hAnsi="Garamond" w:cs="Times New Roman"/>
          <w:b/>
          <w:bCs/>
          <w:color w:val="000000"/>
          <w:sz w:val="24"/>
          <w:szCs w:val="24"/>
          <w:lang w:val="es-CO"/>
        </w:rPr>
      </w:pPr>
      <w:r w:rsidRPr="00D668BC">
        <w:rPr>
          <w:rFonts w:ascii="Garamond" w:hAnsi="Garamond" w:cs="Times New Roman"/>
          <w:color w:val="000000"/>
          <w:sz w:val="24"/>
          <w:szCs w:val="24"/>
          <w:lang w:val="es-CO"/>
        </w:rPr>
        <w:t xml:space="preserve">Dado lo anterior, quien resulte adjudicatario del contrato deberá ajustar a la Guía de Contratación Sostenible y a las demás normas establecidas por la Secretaría de Gobierno del Distrito, durante la ejecución del contrato o proyecto y demás disposiciones que la Alcaldía Local de San Cristóbal solicite en el momento de la liquidación del contrato </w:t>
      </w:r>
      <w:r w:rsidRPr="00D668BC">
        <w:rPr>
          <w:rFonts w:ascii="Garamond" w:hAnsi="Garamond" w:cs="Times New Roman"/>
          <w:b/>
          <w:bCs/>
          <w:color w:val="000000"/>
          <w:sz w:val="24"/>
          <w:szCs w:val="24"/>
          <w:lang w:val="es-CO"/>
        </w:rPr>
        <w:t>(Ficha de Contratación Sostenible No</w:t>
      </w:r>
      <w:r w:rsidRPr="00D668BC">
        <w:rPr>
          <w:rFonts w:ascii="Garamond" w:hAnsi="Garamond" w:cs="Times New Roman"/>
          <w:color w:val="000000"/>
          <w:sz w:val="24"/>
          <w:szCs w:val="24"/>
          <w:lang w:val="es-CO"/>
        </w:rPr>
        <w:t>.</w:t>
      </w:r>
      <w:r w:rsidRPr="00D668BC">
        <w:rPr>
          <w:rFonts w:ascii="Garamond" w:hAnsi="Garamond" w:cs="Times New Roman"/>
          <w:b/>
          <w:bCs/>
          <w:color w:val="000000"/>
          <w:sz w:val="24"/>
          <w:szCs w:val="24"/>
          <w:lang w:val="es-CO"/>
        </w:rPr>
        <w:t xml:space="preserve"> 23 y 26. </w:t>
      </w:r>
    </w:p>
    <w:p w14:paraId="2E557FF8" w14:textId="77777777" w:rsidR="005236CC" w:rsidRPr="00D668BC" w:rsidRDefault="005236CC" w:rsidP="005236CC">
      <w:pPr>
        <w:autoSpaceDE w:val="0"/>
        <w:autoSpaceDN w:val="0"/>
        <w:adjustRightInd w:val="0"/>
        <w:spacing w:after="0" w:line="240" w:lineRule="auto"/>
        <w:jc w:val="both"/>
        <w:rPr>
          <w:rFonts w:ascii="Garamond" w:hAnsi="Garamond" w:cs="Times New Roman"/>
          <w:color w:val="000000"/>
          <w:sz w:val="24"/>
          <w:szCs w:val="24"/>
          <w:lang w:val="es-CO"/>
        </w:rPr>
      </w:pPr>
    </w:p>
    <w:p w14:paraId="4220C968" w14:textId="211B17E0" w:rsidR="0056062C" w:rsidRDefault="00D668BC" w:rsidP="005236CC">
      <w:pPr>
        <w:jc w:val="both"/>
        <w:rPr>
          <w:rFonts w:ascii="Garamond" w:hAnsi="Garamond" w:cs="Times New Roman"/>
          <w:color w:val="000000"/>
          <w:sz w:val="24"/>
          <w:szCs w:val="24"/>
          <w:lang w:val="es-CO"/>
        </w:rPr>
      </w:pPr>
      <w:r w:rsidRPr="005236CC">
        <w:rPr>
          <w:rFonts w:ascii="Garamond" w:hAnsi="Garamond" w:cs="Times New Roman"/>
          <w:color w:val="000000"/>
          <w:sz w:val="24"/>
          <w:szCs w:val="24"/>
          <w:lang w:val="es-CO"/>
        </w:rPr>
        <w:t>El contratista debe tener en cuenta lo establecido en el Plan Institucional de Gestión Ambiental de la Secretaría de Gobierno Distrital en la ejecución del contrato. Para ello, deberá presentar con los documentos del proceso el Formato de Carta de compromiso de buenas prácticas ambientales (Formato de Cumplimiento de Requisitos Ambientales). Adicionalmente el proponente deberá acreditar las especificaciones técnicas, por los medios de verificación establecidos en la Ficha de Contratación Sostenible que se encuentra en el anexo técnico.</w:t>
      </w:r>
    </w:p>
    <w:p w14:paraId="276FAA7E" w14:textId="01EC6D82" w:rsidR="005236CC" w:rsidRDefault="005236CC" w:rsidP="005236CC">
      <w:pPr>
        <w:jc w:val="both"/>
        <w:rPr>
          <w:rFonts w:ascii="Garamond" w:hAnsi="Garamond" w:cs="Times New Roman"/>
          <w:color w:val="000000"/>
          <w:sz w:val="24"/>
          <w:szCs w:val="24"/>
          <w:lang w:val="es-CO"/>
        </w:rPr>
      </w:pPr>
    </w:p>
    <w:p w14:paraId="799E4AA0" w14:textId="362FC3D4" w:rsidR="00C4401A" w:rsidRDefault="001E1277" w:rsidP="001E1277">
      <w:pPr>
        <w:jc w:val="center"/>
        <w:rPr>
          <w:rFonts w:ascii="Garamond" w:hAnsi="Garamond"/>
          <w:color w:val="FF0000"/>
          <w:sz w:val="24"/>
          <w:szCs w:val="24"/>
          <w:lang w:val="es-CO"/>
        </w:rPr>
      </w:pPr>
      <w:r w:rsidRPr="001E1277">
        <w:rPr>
          <w:rFonts w:ascii="Garamond" w:hAnsi="Garamond"/>
          <w:noProof/>
          <w:color w:val="FF0000"/>
          <w:sz w:val="24"/>
          <w:szCs w:val="24"/>
          <w:lang w:val="es-CO"/>
        </w:rPr>
        <w:lastRenderedPageBreak/>
        <w:drawing>
          <wp:inline distT="0" distB="0" distL="0" distR="0" wp14:anchorId="56C6BBA3" wp14:editId="16A1BCF8">
            <wp:extent cx="6049148" cy="7834489"/>
            <wp:effectExtent l="0" t="0" r="889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075288" cy="7868344"/>
                    </a:xfrm>
                    <a:prstGeom prst="rect">
                      <a:avLst/>
                    </a:prstGeom>
                  </pic:spPr>
                </pic:pic>
              </a:graphicData>
            </a:graphic>
          </wp:inline>
        </w:drawing>
      </w:r>
    </w:p>
    <w:p w14:paraId="61785E07" w14:textId="67E0360F" w:rsidR="001E1277" w:rsidRDefault="001E1277" w:rsidP="001E1277">
      <w:pPr>
        <w:jc w:val="center"/>
        <w:rPr>
          <w:rFonts w:ascii="Garamond" w:hAnsi="Garamond"/>
          <w:color w:val="FF0000"/>
          <w:sz w:val="24"/>
          <w:szCs w:val="24"/>
          <w:lang w:val="es-CO"/>
        </w:rPr>
      </w:pPr>
      <w:r w:rsidRPr="001E1277">
        <w:rPr>
          <w:rFonts w:ascii="Garamond" w:hAnsi="Garamond"/>
          <w:noProof/>
          <w:color w:val="FF0000"/>
          <w:sz w:val="24"/>
          <w:szCs w:val="24"/>
          <w:lang w:val="es-CO"/>
        </w:rPr>
        <w:lastRenderedPageBreak/>
        <w:drawing>
          <wp:inline distT="0" distB="0" distL="0" distR="0" wp14:anchorId="5EE98A97" wp14:editId="5516D46D">
            <wp:extent cx="6014306" cy="7817556"/>
            <wp:effectExtent l="0" t="0" r="571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038644" cy="7849191"/>
                    </a:xfrm>
                    <a:prstGeom prst="rect">
                      <a:avLst/>
                    </a:prstGeom>
                  </pic:spPr>
                </pic:pic>
              </a:graphicData>
            </a:graphic>
          </wp:inline>
        </w:drawing>
      </w:r>
    </w:p>
    <w:p w14:paraId="1F86BCD6" w14:textId="1AF978EA" w:rsidR="001E1277" w:rsidRDefault="001E1277" w:rsidP="001E1277">
      <w:pPr>
        <w:jc w:val="center"/>
        <w:rPr>
          <w:rFonts w:ascii="Garamond" w:hAnsi="Garamond"/>
          <w:color w:val="FF0000"/>
          <w:sz w:val="24"/>
          <w:szCs w:val="24"/>
          <w:lang w:val="es-CO"/>
        </w:rPr>
      </w:pPr>
      <w:r w:rsidRPr="001E1277">
        <w:rPr>
          <w:rFonts w:ascii="Garamond" w:hAnsi="Garamond"/>
          <w:noProof/>
          <w:color w:val="FF0000"/>
          <w:sz w:val="24"/>
          <w:szCs w:val="24"/>
          <w:lang w:val="es-CO"/>
        </w:rPr>
        <w:lastRenderedPageBreak/>
        <w:drawing>
          <wp:inline distT="0" distB="0" distL="0" distR="0" wp14:anchorId="6E31D0ED" wp14:editId="072469BF">
            <wp:extent cx="6004016" cy="7806267"/>
            <wp:effectExtent l="0" t="0" r="0" b="444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021337" cy="7828788"/>
                    </a:xfrm>
                    <a:prstGeom prst="rect">
                      <a:avLst/>
                    </a:prstGeom>
                  </pic:spPr>
                </pic:pic>
              </a:graphicData>
            </a:graphic>
          </wp:inline>
        </w:drawing>
      </w:r>
    </w:p>
    <w:p w14:paraId="6FA06925" w14:textId="4C8C9F53" w:rsidR="001E1277" w:rsidRDefault="001E1277" w:rsidP="001E1277">
      <w:pPr>
        <w:jc w:val="center"/>
        <w:rPr>
          <w:rFonts w:ascii="Garamond" w:hAnsi="Garamond"/>
          <w:color w:val="FF0000"/>
          <w:sz w:val="24"/>
          <w:szCs w:val="24"/>
          <w:lang w:val="es-CO"/>
        </w:rPr>
      </w:pPr>
      <w:r w:rsidRPr="001E1277">
        <w:rPr>
          <w:rFonts w:ascii="Garamond" w:hAnsi="Garamond"/>
          <w:noProof/>
          <w:color w:val="FF0000"/>
          <w:sz w:val="24"/>
          <w:szCs w:val="24"/>
          <w:lang w:val="es-CO"/>
        </w:rPr>
        <w:lastRenderedPageBreak/>
        <w:drawing>
          <wp:inline distT="0" distB="0" distL="0" distR="0" wp14:anchorId="2002F9D2" wp14:editId="7B10BF6C">
            <wp:extent cx="6045557" cy="7811911"/>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058915" cy="7829172"/>
                    </a:xfrm>
                    <a:prstGeom prst="rect">
                      <a:avLst/>
                    </a:prstGeom>
                  </pic:spPr>
                </pic:pic>
              </a:graphicData>
            </a:graphic>
          </wp:inline>
        </w:drawing>
      </w:r>
    </w:p>
    <w:p w14:paraId="49C90E31" w14:textId="2838F692" w:rsidR="001E1277" w:rsidRDefault="001E1277" w:rsidP="001E1277">
      <w:pPr>
        <w:jc w:val="center"/>
        <w:rPr>
          <w:rFonts w:ascii="Garamond" w:hAnsi="Garamond"/>
          <w:color w:val="FF0000"/>
          <w:sz w:val="24"/>
          <w:szCs w:val="24"/>
          <w:lang w:val="es-CO"/>
        </w:rPr>
      </w:pPr>
      <w:r w:rsidRPr="001E1277">
        <w:rPr>
          <w:rFonts w:ascii="Garamond" w:hAnsi="Garamond"/>
          <w:noProof/>
          <w:color w:val="FF0000"/>
          <w:sz w:val="24"/>
          <w:szCs w:val="24"/>
          <w:lang w:val="es-CO"/>
        </w:rPr>
        <w:lastRenderedPageBreak/>
        <w:drawing>
          <wp:inline distT="0" distB="0" distL="0" distR="0" wp14:anchorId="36BBFB3E" wp14:editId="76B566E2">
            <wp:extent cx="6026472" cy="7817556"/>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45137" cy="7841768"/>
                    </a:xfrm>
                    <a:prstGeom prst="rect">
                      <a:avLst/>
                    </a:prstGeom>
                  </pic:spPr>
                </pic:pic>
              </a:graphicData>
            </a:graphic>
          </wp:inline>
        </w:drawing>
      </w:r>
    </w:p>
    <w:p w14:paraId="2C580C4B" w14:textId="34FC55DB" w:rsidR="001E1277" w:rsidRDefault="001E1277" w:rsidP="001E1277">
      <w:pPr>
        <w:jc w:val="center"/>
        <w:rPr>
          <w:rFonts w:ascii="Garamond" w:hAnsi="Garamond"/>
          <w:color w:val="FF0000"/>
          <w:sz w:val="24"/>
          <w:szCs w:val="24"/>
          <w:lang w:val="es-CO"/>
        </w:rPr>
      </w:pPr>
      <w:r w:rsidRPr="001E1277">
        <w:rPr>
          <w:rFonts w:ascii="Garamond" w:hAnsi="Garamond"/>
          <w:noProof/>
          <w:color w:val="FF0000"/>
          <w:sz w:val="24"/>
          <w:szCs w:val="24"/>
          <w:lang w:val="es-CO"/>
        </w:rPr>
        <w:lastRenderedPageBreak/>
        <w:drawing>
          <wp:inline distT="0" distB="0" distL="0" distR="0" wp14:anchorId="718BB1A4" wp14:editId="0032B953">
            <wp:extent cx="6057269" cy="7834489"/>
            <wp:effectExtent l="0" t="0" r="63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070685" cy="7851841"/>
                    </a:xfrm>
                    <a:prstGeom prst="rect">
                      <a:avLst/>
                    </a:prstGeom>
                  </pic:spPr>
                </pic:pic>
              </a:graphicData>
            </a:graphic>
          </wp:inline>
        </w:drawing>
      </w:r>
    </w:p>
    <w:p w14:paraId="4F768EF2" w14:textId="3F4DEBD9" w:rsidR="001E1277" w:rsidRDefault="001E1277" w:rsidP="001E1277">
      <w:pPr>
        <w:jc w:val="center"/>
        <w:rPr>
          <w:rFonts w:ascii="Garamond" w:hAnsi="Garamond"/>
          <w:color w:val="FF0000"/>
          <w:sz w:val="24"/>
          <w:szCs w:val="24"/>
          <w:lang w:val="es-CO"/>
        </w:rPr>
      </w:pPr>
      <w:r w:rsidRPr="001E1277">
        <w:rPr>
          <w:rFonts w:ascii="Garamond" w:hAnsi="Garamond"/>
          <w:noProof/>
          <w:color w:val="FF0000"/>
          <w:sz w:val="24"/>
          <w:szCs w:val="24"/>
          <w:lang w:val="es-CO"/>
        </w:rPr>
        <w:lastRenderedPageBreak/>
        <w:drawing>
          <wp:inline distT="0" distB="0" distL="0" distR="0" wp14:anchorId="5E1E5E22" wp14:editId="36C50497">
            <wp:extent cx="5981238" cy="7828845"/>
            <wp:effectExtent l="0" t="0" r="635" b="127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94798" cy="7846594"/>
                    </a:xfrm>
                    <a:prstGeom prst="rect">
                      <a:avLst/>
                    </a:prstGeom>
                  </pic:spPr>
                </pic:pic>
              </a:graphicData>
            </a:graphic>
          </wp:inline>
        </w:drawing>
      </w:r>
    </w:p>
    <w:p w14:paraId="2B5DB940" w14:textId="5FCAA36F" w:rsidR="001E1277" w:rsidRPr="00C4401A" w:rsidRDefault="001E1277" w:rsidP="001E1277">
      <w:pPr>
        <w:jc w:val="center"/>
        <w:rPr>
          <w:rFonts w:ascii="Garamond" w:hAnsi="Garamond"/>
          <w:color w:val="FF0000"/>
          <w:sz w:val="24"/>
          <w:szCs w:val="24"/>
          <w:lang w:val="es-CO"/>
        </w:rPr>
      </w:pPr>
      <w:r w:rsidRPr="001E1277">
        <w:rPr>
          <w:rFonts w:ascii="Garamond" w:hAnsi="Garamond"/>
          <w:noProof/>
          <w:color w:val="FF0000"/>
          <w:sz w:val="24"/>
          <w:szCs w:val="24"/>
          <w:lang w:val="es-CO"/>
        </w:rPr>
        <w:lastRenderedPageBreak/>
        <w:drawing>
          <wp:inline distT="0" distB="0" distL="0" distR="0" wp14:anchorId="7BECD2DB" wp14:editId="32152F59">
            <wp:extent cx="6071737" cy="7823200"/>
            <wp:effectExtent l="0" t="0" r="5715" b="635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083224" cy="7838000"/>
                    </a:xfrm>
                    <a:prstGeom prst="rect">
                      <a:avLst/>
                    </a:prstGeom>
                  </pic:spPr>
                </pic:pic>
              </a:graphicData>
            </a:graphic>
          </wp:inline>
        </w:drawing>
      </w:r>
    </w:p>
    <w:p w14:paraId="04916779" w14:textId="77777777" w:rsidR="00C4401A" w:rsidRDefault="00C4401A" w:rsidP="00C4401A">
      <w:pPr>
        <w:autoSpaceDE w:val="0"/>
        <w:autoSpaceDN w:val="0"/>
        <w:adjustRightInd w:val="0"/>
        <w:spacing w:after="0" w:line="240" w:lineRule="auto"/>
        <w:jc w:val="both"/>
        <w:rPr>
          <w:rFonts w:ascii="Garamond" w:hAnsi="Garamond" w:cs="Garamond"/>
          <w:color w:val="000000"/>
          <w:sz w:val="24"/>
          <w:szCs w:val="24"/>
          <w:lang w:val="es-CO"/>
        </w:rPr>
      </w:pPr>
      <w:bookmarkStart w:id="23" w:name="_Toc130764392"/>
      <w:r w:rsidRPr="00C4401A">
        <w:rPr>
          <w:rFonts w:ascii="Garamond" w:hAnsi="Garamond" w:cs="Garamond"/>
          <w:color w:val="000000"/>
          <w:sz w:val="24"/>
          <w:szCs w:val="24"/>
          <w:lang w:val="es-CO"/>
        </w:rPr>
        <w:lastRenderedPageBreak/>
        <w:t xml:space="preserve">Los criterios establecidos en esta ficha hacen parte del proceso de contratación y son los referentes para la selección de los bienes y/o servicios a contratar, garantizando la minimización de impactos ambientales y potenciando los impactos sociales de la entidad. </w:t>
      </w:r>
    </w:p>
    <w:p w14:paraId="00717767" w14:textId="77777777" w:rsidR="00016ED6" w:rsidRPr="00C4401A" w:rsidRDefault="00016ED6" w:rsidP="00C4401A">
      <w:pPr>
        <w:autoSpaceDE w:val="0"/>
        <w:autoSpaceDN w:val="0"/>
        <w:adjustRightInd w:val="0"/>
        <w:spacing w:after="0" w:line="240" w:lineRule="auto"/>
        <w:jc w:val="both"/>
        <w:rPr>
          <w:rFonts w:ascii="Garamond" w:hAnsi="Garamond" w:cs="Garamond"/>
          <w:color w:val="000000"/>
          <w:sz w:val="24"/>
          <w:szCs w:val="24"/>
          <w:lang w:val="es-CO"/>
        </w:rPr>
      </w:pPr>
    </w:p>
    <w:p w14:paraId="593B4EAB" w14:textId="05DF99E0" w:rsidR="00C4401A" w:rsidRDefault="00C4401A" w:rsidP="00C4401A">
      <w:pPr>
        <w:autoSpaceDE w:val="0"/>
        <w:autoSpaceDN w:val="0"/>
        <w:adjustRightInd w:val="0"/>
        <w:spacing w:after="0" w:line="240" w:lineRule="auto"/>
        <w:jc w:val="both"/>
        <w:rPr>
          <w:rFonts w:ascii="Garamond" w:hAnsi="Garamond" w:cs="Garamond"/>
          <w:color w:val="000000"/>
          <w:sz w:val="24"/>
          <w:szCs w:val="24"/>
          <w:lang w:val="es-CO"/>
        </w:rPr>
      </w:pPr>
      <w:r w:rsidRPr="00C4401A">
        <w:rPr>
          <w:rFonts w:ascii="Garamond" w:hAnsi="Garamond" w:cs="Garamond"/>
          <w:color w:val="000000"/>
          <w:sz w:val="24"/>
          <w:szCs w:val="24"/>
          <w:lang w:val="es-CO"/>
        </w:rPr>
        <w:t xml:space="preserve">Los medios de verificación documental: Tales como carta del representante legal (donde prima el principio de la buena fe), certificaciones o descripciones que emite el fabricante o el propio oferente tales como fichas técnicas. </w:t>
      </w:r>
    </w:p>
    <w:p w14:paraId="6E1EE670" w14:textId="77777777" w:rsidR="00C4401A" w:rsidRPr="00C4401A" w:rsidRDefault="00C4401A" w:rsidP="00C4401A">
      <w:pPr>
        <w:autoSpaceDE w:val="0"/>
        <w:autoSpaceDN w:val="0"/>
        <w:adjustRightInd w:val="0"/>
        <w:spacing w:after="0" w:line="240" w:lineRule="auto"/>
        <w:jc w:val="both"/>
        <w:rPr>
          <w:rFonts w:ascii="Garamond" w:hAnsi="Garamond" w:cs="Garamond"/>
          <w:color w:val="000000"/>
          <w:sz w:val="24"/>
          <w:szCs w:val="24"/>
          <w:lang w:val="es-CO"/>
        </w:rPr>
      </w:pPr>
    </w:p>
    <w:p w14:paraId="5345DB6C" w14:textId="327B3C24" w:rsidR="00C4401A" w:rsidRPr="00C4401A" w:rsidRDefault="00C4401A" w:rsidP="00C4401A">
      <w:pPr>
        <w:autoSpaceDE w:val="0"/>
        <w:autoSpaceDN w:val="0"/>
        <w:adjustRightInd w:val="0"/>
        <w:spacing w:after="0" w:line="240" w:lineRule="auto"/>
        <w:jc w:val="both"/>
        <w:rPr>
          <w:rFonts w:ascii="Garamond" w:hAnsi="Garamond" w:cs="Garamond"/>
          <w:color w:val="000000"/>
          <w:sz w:val="24"/>
          <w:szCs w:val="24"/>
          <w:lang w:val="es-CO"/>
        </w:rPr>
      </w:pPr>
      <w:r w:rsidRPr="00C4401A">
        <w:rPr>
          <w:rFonts w:ascii="Garamond" w:hAnsi="Garamond" w:cs="Garamond"/>
          <w:color w:val="000000"/>
          <w:sz w:val="24"/>
          <w:szCs w:val="24"/>
          <w:lang w:val="es-CO"/>
        </w:rPr>
        <w:t xml:space="preserve">NOTA: Se deberán anexar durante la presentación de la propuesta, las especificaciones técnicas (fichas técnicas, protocolos, procedimientos, declaraciones juramentadas y/o los soportes que apliquen) contenidas en la(s) Ficha(s) de Contratación Sostenible y durante la ejecución y liquidación del contrato, los soportes correspondientes al cumplimiento de las obligaciones específicas (actas, listados de asistencia, registro fotográfico y/o los soportes que apliquen) contenidas en la(s) Ficha(s) de Contratación Sostenible en cumplimiento a las buenas prácticas ambientales. </w:t>
      </w:r>
    </w:p>
    <w:p w14:paraId="3CBF08D2" w14:textId="77777777" w:rsidR="00C4401A" w:rsidRPr="00C4401A" w:rsidRDefault="00C4401A" w:rsidP="00C4401A">
      <w:pPr>
        <w:autoSpaceDE w:val="0"/>
        <w:autoSpaceDN w:val="0"/>
        <w:adjustRightInd w:val="0"/>
        <w:spacing w:after="0" w:line="240" w:lineRule="auto"/>
        <w:jc w:val="both"/>
        <w:rPr>
          <w:rFonts w:ascii="Garamond" w:hAnsi="Garamond" w:cs="Garamond"/>
          <w:color w:val="000000"/>
          <w:sz w:val="24"/>
          <w:szCs w:val="24"/>
          <w:lang w:val="es-CO"/>
        </w:rPr>
      </w:pPr>
    </w:p>
    <w:p w14:paraId="39FFAE41" w14:textId="77777777" w:rsidR="00C4401A" w:rsidRPr="00C4401A" w:rsidRDefault="00C4401A" w:rsidP="00C4401A">
      <w:pPr>
        <w:autoSpaceDE w:val="0"/>
        <w:autoSpaceDN w:val="0"/>
        <w:adjustRightInd w:val="0"/>
        <w:spacing w:after="0" w:line="240" w:lineRule="auto"/>
        <w:jc w:val="both"/>
        <w:rPr>
          <w:rFonts w:ascii="Garamond" w:hAnsi="Garamond" w:cs="Garamond"/>
          <w:color w:val="000000"/>
          <w:sz w:val="24"/>
          <w:szCs w:val="24"/>
          <w:lang w:val="es-CO"/>
        </w:rPr>
      </w:pPr>
      <w:r w:rsidRPr="00C4401A">
        <w:rPr>
          <w:rFonts w:ascii="Garamond" w:hAnsi="Garamond" w:cs="Garamond"/>
          <w:b/>
          <w:bCs/>
          <w:color w:val="000000"/>
          <w:sz w:val="24"/>
          <w:szCs w:val="24"/>
          <w:lang w:val="es-CO"/>
        </w:rPr>
        <w:t xml:space="preserve">CONTROL DE USO </w:t>
      </w:r>
    </w:p>
    <w:p w14:paraId="4AC13F0C" w14:textId="20CCBC4C" w:rsidR="00276C5D" w:rsidRPr="00C4401A" w:rsidRDefault="00C4401A" w:rsidP="00C4401A">
      <w:pPr>
        <w:pStyle w:val="Ttulo1"/>
        <w:jc w:val="both"/>
        <w:rPr>
          <w:rFonts w:ascii="Garamond" w:hAnsi="Garamond" w:cs="Arial"/>
          <w:b/>
          <w:color w:val="auto"/>
          <w:sz w:val="24"/>
          <w:szCs w:val="24"/>
          <w:lang w:val="es-CO"/>
        </w:rPr>
      </w:pPr>
      <w:r w:rsidRPr="00C4401A">
        <w:rPr>
          <w:rFonts w:ascii="Garamond" w:eastAsiaTheme="minorHAnsi" w:hAnsi="Garamond" w:cs="Garamond"/>
          <w:b/>
          <w:bCs/>
          <w:color w:val="000000"/>
          <w:sz w:val="24"/>
          <w:szCs w:val="24"/>
          <w:lang w:val="es-CO"/>
        </w:rPr>
        <w:t>Nota:</w:t>
      </w:r>
      <w:r w:rsidRPr="00C4401A">
        <w:rPr>
          <w:rFonts w:ascii="Garamond" w:eastAsiaTheme="minorHAnsi" w:hAnsi="Garamond" w:cs="Garamond"/>
          <w:color w:val="000000"/>
          <w:sz w:val="24"/>
          <w:szCs w:val="24"/>
          <w:lang w:val="es-CO"/>
        </w:rPr>
        <w:t xml:space="preserve"> Este formato es de uso exclusivo del equipo PIGA. No se autoriza su modificación ni reproducción por fuera del área sin revisión técnica y registro del consecutivo. Su uso inadecuado puede ser objeto de reporte a Control Interno. </w:t>
      </w:r>
      <w:r w:rsidR="002F59F6" w:rsidRPr="00C4401A">
        <w:rPr>
          <w:rFonts w:ascii="Garamond" w:hAnsi="Garamond" w:cs="Arial"/>
          <w:b/>
          <w:color w:val="auto"/>
          <w:sz w:val="24"/>
          <w:szCs w:val="24"/>
          <w:lang w:val="es-CO"/>
        </w:rPr>
        <w:t>S</w:t>
      </w:r>
      <w:r w:rsidR="00276C5D" w:rsidRPr="00C4401A">
        <w:rPr>
          <w:rFonts w:ascii="Garamond" w:hAnsi="Garamond" w:cs="Arial"/>
          <w:b/>
          <w:color w:val="auto"/>
          <w:sz w:val="24"/>
          <w:szCs w:val="24"/>
          <w:lang w:val="es-CO"/>
        </w:rPr>
        <w:t>EGUIMIENTO</w:t>
      </w:r>
      <w:bookmarkEnd w:id="23"/>
      <w:r w:rsidR="00276C5D" w:rsidRPr="00C4401A">
        <w:rPr>
          <w:rFonts w:ascii="Garamond" w:hAnsi="Garamond" w:cs="Arial"/>
          <w:b/>
          <w:color w:val="auto"/>
          <w:sz w:val="24"/>
          <w:szCs w:val="24"/>
          <w:lang w:val="es-CO"/>
        </w:rPr>
        <w:t xml:space="preserve"> </w:t>
      </w:r>
      <w:r w:rsidR="00B721DA" w:rsidRPr="00C4401A">
        <w:rPr>
          <w:rFonts w:ascii="Garamond" w:hAnsi="Garamond" w:cs="Arial"/>
          <w:b/>
          <w:color w:val="auto"/>
          <w:sz w:val="24"/>
          <w:szCs w:val="24"/>
          <w:lang w:val="es-CO"/>
        </w:rPr>
        <w:t>Y ACOMPAÑAMIENTO</w:t>
      </w:r>
    </w:p>
    <w:p w14:paraId="73D8FC25" w14:textId="77777777" w:rsidR="00B721DA" w:rsidRPr="00D94A39" w:rsidRDefault="00B721DA" w:rsidP="0027192B">
      <w:pPr>
        <w:spacing w:line="240" w:lineRule="auto"/>
        <w:jc w:val="both"/>
        <w:rPr>
          <w:rFonts w:ascii="Garamond" w:hAnsi="Garamond" w:cs="Arial"/>
          <w:color w:val="FF0000"/>
          <w:sz w:val="24"/>
          <w:szCs w:val="24"/>
          <w:lang w:val="es-CO"/>
        </w:rPr>
      </w:pPr>
    </w:p>
    <w:bookmarkEnd w:id="22"/>
    <w:p w14:paraId="24666959" w14:textId="5C69F0CA" w:rsidR="00200BBE" w:rsidRPr="00D94A39" w:rsidRDefault="00200BBE" w:rsidP="002E7B0D">
      <w:pPr>
        <w:pStyle w:val="Ttulo1"/>
        <w:numPr>
          <w:ilvl w:val="0"/>
          <w:numId w:val="34"/>
        </w:numPr>
        <w:rPr>
          <w:rFonts w:ascii="Garamond" w:hAnsi="Garamond" w:cs="Arial"/>
          <w:b/>
          <w:color w:val="auto"/>
          <w:sz w:val="24"/>
          <w:szCs w:val="24"/>
          <w:lang w:val="es-CO"/>
        </w:rPr>
      </w:pPr>
      <w:r w:rsidRPr="00D94A39">
        <w:rPr>
          <w:rFonts w:ascii="Garamond" w:hAnsi="Garamond" w:cs="Arial"/>
          <w:b/>
          <w:color w:val="auto"/>
          <w:sz w:val="24"/>
          <w:szCs w:val="24"/>
          <w:lang w:val="es-CO"/>
        </w:rPr>
        <w:t xml:space="preserve">PRESENTACIONES </w:t>
      </w:r>
      <w:r w:rsidR="00AA66F8" w:rsidRPr="00D94A39">
        <w:rPr>
          <w:rFonts w:ascii="Garamond" w:hAnsi="Garamond" w:cs="Arial"/>
          <w:b/>
          <w:color w:val="auto"/>
          <w:sz w:val="24"/>
          <w:szCs w:val="24"/>
          <w:lang w:val="es-CO"/>
        </w:rPr>
        <w:t>Y EVENTOS PÚBLICOS</w:t>
      </w:r>
    </w:p>
    <w:p w14:paraId="0AE9505F" w14:textId="77777777" w:rsidR="004D1E1F" w:rsidRPr="00D94A39" w:rsidRDefault="004D1E1F" w:rsidP="004D1E1F">
      <w:pPr>
        <w:shd w:val="clear" w:color="auto" w:fill="FFFFFF"/>
        <w:spacing w:after="0" w:line="240" w:lineRule="auto"/>
        <w:jc w:val="both"/>
        <w:rPr>
          <w:rFonts w:ascii="Garamond" w:eastAsia="Arial Narrow" w:hAnsi="Garamond" w:cs="Arial Narrow"/>
          <w:sz w:val="24"/>
          <w:szCs w:val="24"/>
          <w:lang w:val="es-CO"/>
        </w:rPr>
      </w:pPr>
    </w:p>
    <w:p w14:paraId="21F084E6" w14:textId="7F12AFA5" w:rsidR="004D1E1F" w:rsidRPr="00D94A39" w:rsidRDefault="004D1E1F" w:rsidP="004D1E1F">
      <w:pPr>
        <w:shd w:val="clear" w:color="auto" w:fill="FFFFFF"/>
        <w:spacing w:after="0" w:line="240" w:lineRule="auto"/>
        <w:jc w:val="both"/>
        <w:rPr>
          <w:rFonts w:ascii="Garamond" w:eastAsia="Arial Narrow" w:hAnsi="Garamond" w:cstheme="majorHAnsi"/>
          <w:sz w:val="24"/>
          <w:szCs w:val="24"/>
          <w:lang w:val="es-CO"/>
        </w:rPr>
      </w:pPr>
      <w:r w:rsidRPr="00D94A39">
        <w:rPr>
          <w:rFonts w:ascii="Garamond" w:eastAsia="Arial Narrow" w:hAnsi="Garamond" w:cs="Arial Narrow"/>
          <w:sz w:val="24"/>
          <w:szCs w:val="24"/>
          <w:lang w:val="es-CO"/>
        </w:rPr>
        <w:t>E</w:t>
      </w:r>
      <w:r w:rsidRPr="00D94A39">
        <w:rPr>
          <w:rFonts w:ascii="Garamond" w:eastAsia="Arial Narrow" w:hAnsi="Garamond" w:cstheme="majorHAnsi"/>
          <w:sz w:val="24"/>
          <w:szCs w:val="24"/>
          <w:lang w:val="es-CO"/>
        </w:rPr>
        <w:t>n virtud del principio de transparencia, contemplado en el numeral 2 del artículo 24 de la ley 80 de 1993, según el cual las actuaciones de las autoridades serán públicas y los expedientes que las contengan estarán abiertos al público, se hace necesaria la realización de las siguientes jornadas, actividades o presentaciones, que estarán a cargo del ejecutor con apoyo del Fondo de Desarrollo Local de San Cristóbal para la gestión, solicitud de espacios y publicidad:</w:t>
      </w:r>
    </w:p>
    <w:p w14:paraId="23273BCE" w14:textId="77777777" w:rsidR="004D1E1F" w:rsidRPr="00D94A39" w:rsidRDefault="004D1E1F" w:rsidP="004D1E1F">
      <w:pPr>
        <w:shd w:val="clear" w:color="auto" w:fill="FFFFFF"/>
        <w:spacing w:after="0" w:line="240" w:lineRule="auto"/>
        <w:jc w:val="both"/>
        <w:rPr>
          <w:rFonts w:ascii="Garamond" w:eastAsia="Arial Narrow" w:hAnsi="Garamond" w:cstheme="majorHAnsi"/>
          <w:sz w:val="24"/>
          <w:szCs w:val="24"/>
          <w:lang w:val="es-CO"/>
        </w:rPr>
      </w:pPr>
    </w:p>
    <w:p w14:paraId="332E15EB" w14:textId="77777777" w:rsidR="004D1E1F" w:rsidRPr="00D94A39" w:rsidRDefault="004D1E1F" w:rsidP="004D1E1F">
      <w:pPr>
        <w:shd w:val="clear" w:color="auto" w:fill="FFFFFF"/>
        <w:spacing w:after="0" w:line="240" w:lineRule="auto"/>
        <w:ind w:left="567" w:hanging="283"/>
        <w:jc w:val="both"/>
        <w:rPr>
          <w:rFonts w:ascii="Garamond" w:eastAsia="Arial Narrow" w:hAnsi="Garamond" w:cstheme="majorHAnsi"/>
          <w:sz w:val="24"/>
          <w:szCs w:val="24"/>
          <w:lang w:val="es-CO"/>
        </w:rPr>
      </w:pPr>
      <w:r w:rsidRPr="00D94A39">
        <w:rPr>
          <w:rFonts w:ascii="Garamond" w:eastAsia="Arial Narrow" w:hAnsi="Garamond" w:cstheme="majorHAnsi"/>
          <w:sz w:val="24"/>
          <w:szCs w:val="24"/>
          <w:lang w:val="es-CO"/>
        </w:rPr>
        <w:t>•</w:t>
      </w:r>
      <w:r w:rsidRPr="00D94A39">
        <w:rPr>
          <w:rFonts w:ascii="Garamond" w:eastAsia="Arial Narrow" w:hAnsi="Garamond" w:cstheme="majorHAnsi"/>
          <w:sz w:val="24"/>
          <w:szCs w:val="24"/>
          <w:lang w:val="es-CO"/>
        </w:rPr>
        <w:tab/>
        <w:t>Presentación pública general del contrato o convenio suscrito, para tratar temas como la necesidad que justifica la ejecución del proceso, los recursos destinados a ello, generalidades de la selección, generalidades técnicas, actividades macro contempladas, resultados esperados, meta a cumplir, plazo estimado, población beneficiaria, entre otros.</w:t>
      </w:r>
    </w:p>
    <w:p w14:paraId="0A0BA82C" w14:textId="77777777" w:rsidR="004D1E1F" w:rsidRPr="00D94A39" w:rsidRDefault="004D1E1F" w:rsidP="004D1E1F">
      <w:pPr>
        <w:shd w:val="clear" w:color="auto" w:fill="FFFFFF"/>
        <w:spacing w:after="0" w:line="240" w:lineRule="auto"/>
        <w:ind w:left="567" w:hanging="283"/>
        <w:jc w:val="both"/>
        <w:rPr>
          <w:rFonts w:ascii="Garamond" w:eastAsia="Arial Narrow" w:hAnsi="Garamond" w:cstheme="majorHAnsi"/>
          <w:sz w:val="24"/>
          <w:szCs w:val="24"/>
          <w:lang w:val="es-CO"/>
        </w:rPr>
      </w:pPr>
    </w:p>
    <w:p w14:paraId="7C3F649E" w14:textId="77777777" w:rsidR="004D1E1F" w:rsidRPr="00D94A39" w:rsidRDefault="004D1E1F" w:rsidP="004D1E1F">
      <w:pPr>
        <w:shd w:val="clear" w:color="auto" w:fill="FFFFFF"/>
        <w:spacing w:after="0" w:line="240" w:lineRule="auto"/>
        <w:ind w:left="567" w:hanging="283"/>
        <w:jc w:val="both"/>
        <w:rPr>
          <w:rFonts w:ascii="Garamond" w:eastAsia="Arial Narrow" w:hAnsi="Garamond" w:cstheme="majorHAnsi"/>
          <w:sz w:val="24"/>
          <w:szCs w:val="24"/>
          <w:lang w:val="es-CO"/>
        </w:rPr>
      </w:pPr>
      <w:r w:rsidRPr="00D94A39">
        <w:rPr>
          <w:rFonts w:ascii="Garamond" w:eastAsia="Arial Narrow" w:hAnsi="Garamond" w:cstheme="majorHAnsi"/>
          <w:sz w:val="24"/>
          <w:szCs w:val="24"/>
          <w:lang w:val="es-CO"/>
        </w:rPr>
        <w:t>•</w:t>
      </w:r>
      <w:r w:rsidRPr="00D94A39">
        <w:rPr>
          <w:rFonts w:ascii="Garamond" w:eastAsia="Arial Narrow" w:hAnsi="Garamond" w:cstheme="majorHAnsi"/>
          <w:sz w:val="24"/>
          <w:szCs w:val="24"/>
          <w:lang w:val="es-CO"/>
        </w:rPr>
        <w:tab/>
        <w:t>Presentación ante la Junta Administradora Local (JAL), para tratar temas como la necesidad que justifica la ejecución del proceso, los recursos destinados a ello, generalidades de la selección, generalidades técnicas, actividades macro contempladas, resultados esperados, meta a cumplir, plazo estimado, población beneficiaria, y demás aspectos sobre los cuales se requiera ampliación, precisión o claridad.</w:t>
      </w:r>
    </w:p>
    <w:p w14:paraId="2703E9ED" w14:textId="77777777" w:rsidR="004D1E1F" w:rsidRPr="00D94A39" w:rsidRDefault="004D1E1F" w:rsidP="004D1E1F">
      <w:pPr>
        <w:shd w:val="clear" w:color="auto" w:fill="FFFFFF"/>
        <w:spacing w:after="0" w:line="240" w:lineRule="auto"/>
        <w:ind w:left="567" w:hanging="283"/>
        <w:jc w:val="both"/>
        <w:rPr>
          <w:rFonts w:ascii="Garamond" w:eastAsia="Arial Narrow" w:hAnsi="Garamond" w:cstheme="majorHAnsi"/>
          <w:sz w:val="24"/>
          <w:szCs w:val="24"/>
          <w:lang w:val="es-CO"/>
        </w:rPr>
      </w:pPr>
    </w:p>
    <w:p w14:paraId="5C31EB8F" w14:textId="77777777" w:rsidR="004D1E1F" w:rsidRPr="00D94A39" w:rsidRDefault="004D1E1F" w:rsidP="004D1E1F">
      <w:pPr>
        <w:shd w:val="clear" w:color="auto" w:fill="FFFFFF"/>
        <w:spacing w:after="0" w:line="240" w:lineRule="auto"/>
        <w:ind w:left="567" w:hanging="283"/>
        <w:jc w:val="both"/>
        <w:rPr>
          <w:rFonts w:ascii="Garamond" w:eastAsia="Arial Narrow" w:hAnsi="Garamond" w:cs="Arial Narrow"/>
          <w:b/>
          <w:sz w:val="24"/>
          <w:szCs w:val="24"/>
          <w:lang w:val="es-CO"/>
        </w:rPr>
      </w:pPr>
      <w:r w:rsidRPr="00D94A39">
        <w:rPr>
          <w:rFonts w:ascii="Garamond" w:eastAsia="Arial Narrow" w:hAnsi="Garamond" w:cstheme="majorHAnsi"/>
          <w:sz w:val="24"/>
          <w:szCs w:val="24"/>
          <w:lang w:val="es-CO"/>
        </w:rPr>
        <w:t>•</w:t>
      </w:r>
      <w:r w:rsidRPr="00D94A39">
        <w:rPr>
          <w:rFonts w:ascii="Garamond" w:eastAsia="Arial Narrow" w:hAnsi="Garamond" w:cstheme="majorHAnsi"/>
          <w:sz w:val="24"/>
          <w:szCs w:val="24"/>
          <w:lang w:val="es-CO"/>
        </w:rPr>
        <w:tab/>
        <w:t>Presentación final o evento de cierre, para realizar la entrega y/o reporte oficial de los resultados, productos y experiencias obtenidos con la ejecución del proceso.</w:t>
      </w:r>
    </w:p>
    <w:p w14:paraId="2082FD6D" w14:textId="0F6572EC" w:rsidR="004D1E1F" w:rsidRPr="00D94A39" w:rsidRDefault="004D1E1F" w:rsidP="004D1E1F">
      <w:pPr>
        <w:spacing w:after="0"/>
        <w:jc w:val="both"/>
        <w:rPr>
          <w:rFonts w:ascii="Garamond" w:eastAsia="Arial" w:hAnsi="Garamond" w:cs="Arial"/>
          <w:b/>
          <w:bCs/>
          <w:sz w:val="24"/>
          <w:szCs w:val="24"/>
          <w:lang w:val="es-CO"/>
        </w:rPr>
      </w:pPr>
      <w:r w:rsidRPr="00D94A39">
        <w:rPr>
          <w:rFonts w:ascii="Garamond" w:eastAsia="Arial" w:hAnsi="Garamond" w:cs="Arial"/>
          <w:b/>
          <w:bCs/>
          <w:sz w:val="24"/>
          <w:szCs w:val="24"/>
          <w:lang w:val="es-CO"/>
        </w:rPr>
        <w:lastRenderedPageBreak/>
        <w:t>Notas:</w:t>
      </w:r>
    </w:p>
    <w:p w14:paraId="5C410B07" w14:textId="1F415087" w:rsidR="004D1E1F" w:rsidRPr="00D94A39" w:rsidRDefault="004D1E1F" w:rsidP="00935502">
      <w:pPr>
        <w:pStyle w:val="Prrafodelista"/>
        <w:numPr>
          <w:ilvl w:val="0"/>
          <w:numId w:val="20"/>
        </w:numPr>
        <w:spacing w:after="0"/>
        <w:jc w:val="both"/>
        <w:rPr>
          <w:rFonts w:ascii="Garamond" w:eastAsia="Arial" w:hAnsi="Garamond" w:cs="Arial"/>
          <w:b/>
          <w:bCs/>
          <w:sz w:val="24"/>
          <w:szCs w:val="24"/>
          <w:lang w:val="es-CO"/>
        </w:rPr>
      </w:pPr>
      <w:r w:rsidRPr="00D94A39">
        <w:rPr>
          <w:rFonts w:ascii="Garamond" w:eastAsia="Arial" w:hAnsi="Garamond" w:cs="Arial"/>
          <w:bCs/>
          <w:sz w:val="24"/>
          <w:szCs w:val="24"/>
          <w:lang w:val="es-CO"/>
        </w:rPr>
        <w:t>El ejecutor realizará el registro de asistencia de los participantes y demás evidencias de las presentaciones realizadas.</w:t>
      </w:r>
    </w:p>
    <w:p w14:paraId="1091FFEF" w14:textId="22A2284E" w:rsidR="00B721DA" w:rsidRPr="001531C4" w:rsidRDefault="004D1E1F" w:rsidP="001531C4">
      <w:pPr>
        <w:pStyle w:val="Prrafodelista"/>
        <w:numPr>
          <w:ilvl w:val="0"/>
          <w:numId w:val="20"/>
        </w:numPr>
        <w:spacing w:after="0"/>
        <w:jc w:val="both"/>
        <w:rPr>
          <w:rFonts w:ascii="Garamond" w:eastAsia="Arial" w:hAnsi="Garamond" w:cs="Arial"/>
          <w:b/>
          <w:bCs/>
          <w:sz w:val="24"/>
          <w:szCs w:val="24"/>
          <w:lang w:val="es-CO"/>
        </w:rPr>
      </w:pPr>
      <w:r w:rsidRPr="00D94A39">
        <w:rPr>
          <w:rFonts w:ascii="Garamond" w:eastAsia="Arial" w:hAnsi="Garamond" w:cs="Arial"/>
          <w:bCs/>
          <w:sz w:val="24"/>
          <w:szCs w:val="24"/>
          <w:lang w:val="es-CO"/>
        </w:rPr>
        <w:t>El ejecutor debe garantizar el uso de la plataforma virtual sin cargo económico alguno adicional al presupuesto oficial, toda vez que las TIC, ofrecen diferentes alternativas de aplicaciones para realizar reuniones con amplio número de asistentes de forma gratuita.</w:t>
      </w:r>
    </w:p>
    <w:p w14:paraId="64AACEDA" w14:textId="5C8DFA1A" w:rsidR="00902C80" w:rsidRPr="00D94A39" w:rsidRDefault="005867D9" w:rsidP="002E7B0D">
      <w:pPr>
        <w:pStyle w:val="Ttulo1"/>
        <w:numPr>
          <w:ilvl w:val="0"/>
          <w:numId w:val="34"/>
        </w:numPr>
        <w:rPr>
          <w:rFonts w:ascii="Garamond" w:hAnsi="Garamond" w:cs="Arial"/>
          <w:b/>
          <w:color w:val="auto"/>
          <w:sz w:val="24"/>
          <w:szCs w:val="24"/>
          <w:lang w:val="es-CO"/>
        </w:rPr>
      </w:pPr>
      <w:bookmarkStart w:id="24" w:name="_Toc130764393"/>
      <w:r w:rsidRPr="00D94A39">
        <w:rPr>
          <w:rFonts w:ascii="Garamond" w:hAnsi="Garamond" w:cs="Arial"/>
          <w:b/>
          <w:color w:val="auto"/>
          <w:sz w:val="24"/>
          <w:szCs w:val="24"/>
          <w:lang w:val="es-CO"/>
        </w:rPr>
        <w:t>OBSERVACIONES Y RECOMENDACIONES</w:t>
      </w:r>
      <w:bookmarkEnd w:id="24"/>
    </w:p>
    <w:p w14:paraId="176DDBD8" w14:textId="77777777" w:rsidR="002B3469" w:rsidRPr="00D94A39" w:rsidRDefault="002B3469" w:rsidP="002B3469">
      <w:pPr>
        <w:jc w:val="both"/>
        <w:rPr>
          <w:rFonts w:ascii="Garamond" w:hAnsi="Garamond"/>
          <w:sz w:val="24"/>
          <w:szCs w:val="24"/>
          <w:lang w:val="es-CO"/>
        </w:rPr>
      </w:pPr>
      <w:r w:rsidRPr="00D94A39">
        <w:rPr>
          <w:rFonts w:ascii="Garamond" w:hAnsi="Garamond"/>
          <w:sz w:val="24"/>
          <w:szCs w:val="24"/>
          <w:lang w:val="es-CO"/>
        </w:rPr>
        <w:t xml:space="preserve">Se indica tener presente las notas aclaratorias relacionadas en el documento técnico y se recomienda: </w:t>
      </w:r>
    </w:p>
    <w:p w14:paraId="6C97B5B2" w14:textId="5E05B37F" w:rsidR="002B3469" w:rsidRPr="00016ED6" w:rsidRDefault="002B3469" w:rsidP="00935502">
      <w:pPr>
        <w:pStyle w:val="Prrafodelista"/>
        <w:numPr>
          <w:ilvl w:val="0"/>
          <w:numId w:val="28"/>
        </w:numPr>
        <w:jc w:val="both"/>
        <w:rPr>
          <w:rFonts w:ascii="Garamond" w:hAnsi="Garamond"/>
          <w:sz w:val="24"/>
          <w:szCs w:val="24"/>
          <w:u w:val="single"/>
          <w:lang w:val="es-CO"/>
        </w:rPr>
      </w:pPr>
      <w:r w:rsidRPr="00D94A39">
        <w:rPr>
          <w:rFonts w:ascii="Garamond" w:hAnsi="Garamond"/>
          <w:sz w:val="24"/>
          <w:szCs w:val="24"/>
          <w:lang w:val="es-CO"/>
        </w:rPr>
        <w:t>Mantener una comunicación constante con el apoyo a la supervisión de manera respetuosa y asertiva tanto de manera verbal como</w:t>
      </w:r>
      <w:r w:rsidR="00016ED6">
        <w:rPr>
          <w:rFonts w:ascii="Garamond" w:hAnsi="Garamond"/>
          <w:sz w:val="24"/>
          <w:szCs w:val="24"/>
          <w:lang w:val="es-CO"/>
        </w:rPr>
        <w:t xml:space="preserve"> </w:t>
      </w:r>
      <w:r w:rsidRPr="00B87434">
        <w:rPr>
          <w:rFonts w:ascii="Garamond" w:hAnsi="Garamond"/>
          <w:sz w:val="24"/>
          <w:szCs w:val="24"/>
          <w:lang w:val="es-CO"/>
        </w:rPr>
        <w:t>escrita.</w:t>
      </w:r>
      <w:r w:rsidRPr="00016ED6">
        <w:rPr>
          <w:rFonts w:ascii="Garamond" w:hAnsi="Garamond"/>
          <w:sz w:val="24"/>
          <w:szCs w:val="24"/>
          <w:u w:val="single"/>
          <w:lang w:val="es-CO"/>
        </w:rPr>
        <w:t xml:space="preserve">  </w:t>
      </w:r>
    </w:p>
    <w:p w14:paraId="072559AE" w14:textId="750E6A63" w:rsidR="002F0816" w:rsidRPr="00B87434" w:rsidRDefault="002B3469" w:rsidP="002F0816">
      <w:pPr>
        <w:pStyle w:val="Prrafodelista"/>
        <w:numPr>
          <w:ilvl w:val="0"/>
          <w:numId w:val="28"/>
        </w:numPr>
        <w:jc w:val="both"/>
        <w:rPr>
          <w:rFonts w:ascii="Garamond" w:hAnsi="Garamond"/>
          <w:sz w:val="24"/>
          <w:szCs w:val="24"/>
          <w:lang w:val="es-CO"/>
        </w:rPr>
      </w:pPr>
      <w:r w:rsidRPr="00B87434">
        <w:rPr>
          <w:rFonts w:ascii="Garamond" w:hAnsi="Garamond"/>
          <w:sz w:val="24"/>
          <w:szCs w:val="24"/>
          <w:lang w:val="es-CO"/>
        </w:rPr>
        <w:t xml:space="preserve">Para el trámite de pago y liquidación, el contratista deberá entregar la información requerida por el apoyo a la supervisión.  </w:t>
      </w:r>
    </w:p>
    <w:p w14:paraId="13CDE5DA" w14:textId="0661095B" w:rsidR="008F25E1" w:rsidRPr="00016ED6" w:rsidRDefault="008F25E1" w:rsidP="001531C4">
      <w:pPr>
        <w:pStyle w:val="Ttulo1"/>
        <w:rPr>
          <w:rFonts w:ascii="Garamond" w:hAnsi="Garamond" w:cs="Arial"/>
          <w:b/>
          <w:color w:val="auto"/>
          <w:sz w:val="24"/>
          <w:szCs w:val="24"/>
          <w:u w:val="single"/>
          <w:lang w:val="es-CO"/>
        </w:rPr>
      </w:pPr>
      <w:bookmarkStart w:id="25" w:name="_Toc130764394"/>
      <w:r w:rsidRPr="00016ED6">
        <w:rPr>
          <w:rFonts w:ascii="Garamond" w:hAnsi="Garamond" w:cs="Arial"/>
          <w:b/>
          <w:color w:val="auto"/>
          <w:sz w:val="24"/>
          <w:szCs w:val="24"/>
          <w:u w:val="single"/>
          <w:lang w:val="es-CO"/>
        </w:rPr>
        <w:t>ANEXOS</w:t>
      </w:r>
      <w:bookmarkEnd w:id="25"/>
    </w:p>
    <w:p w14:paraId="1B8A9564" w14:textId="4224E71E" w:rsidR="00550057" w:rsidRPr="00016ED6" w:rsidRDefault="00550057" w:rsidP="00550057">
      <w:pPr>
        <w:rPr>
          <w:rFonts w:ascii="Garamond" w:hAnsi="Garamond"/>
          <w:sz w:val="24"/>
          <w:szCs w:val="24"/>
          <w:u w:val="single"/>
          <w:lang w:val="es-CO"/>
        </w:rPr>
      </w:pPr>
    </w:p>
    <w:p w14:paraId="4D4C6B36" w14:textId="035794B4" w:rsidR="008F25E1" w:rsidRPr="00D94A39" w:rsidRDefault="00D023E5" w:rsidP="00AB2DC1">
      <w:pPr>
        <w:pStyle w:val="Ttulo2"/>
        <w:rPr>
          <w:rFonts w:ascii="Garamond" w:hAnsi="Garamond" w:cs="Arial"/>
          <w:b/>
          <w:color w:val="auto"/>
          <w:sz w:val="24"/>
          <w:szCs w:val="24"/>
          <w:lang w:val="es-CO"/>
        </w:rPr>
      </w:pPr>
      <w:bookmarkStart w:id="26" w:name="_Toc130764395"/>
      <w:r w:rsidRPr="00D94A39">
        <w:rPr>
          <w:rFonts w:ascii="Garamond" w:hAnsi="Garamond" w:cs="Arial"/>
          <w:b/>
          <w:color w:val="auto"/>
          <w:sz w:val="24"/>
          <w:szCs w:val="24"/>
          <w:lang w:val="es-CO"/>
        </w:rPr>
        <w:t>2</w:t>
      </w:r>
      <w:r w:rsidR="002E7B0D">
        <w:rPr>
          <w:rFonts w:ascii="Garamond" w:hAnsi="Garamond" w:cs="Arial"/>
          <w:b/>
          <w:color w:val="auto"/>
          <w:sz w:val="24"/>
          <w:szCs w:val="24"/>
          <w:lang w:val="es-CO"/>
        </w:rPr>
        <w:t>7.1.</w:t>
      </w:r>
      <w:r w:rsidR="00B270EE" w:rsidRPr="00D94A39">
        <w:rPr>
          <w:rFonts w:ascii="Garamond" w:hAnsi="Garamond" w:cs="Arial"/>
          <w:b/>
          <w:color w:val="auto"/>
          <w:sz w:val="24"/>
          <w:szCs w:val="24"/>
          <w:lang w:val="es-CO"/>
        </w:rPr>
        <w:t xml:space="preserve"> PRESUPUESTO DEL PROYECTO (SEGÚN FORMATO)</w:t>
      </w:r>
      <w:bookmarkEnd w:id="26"/>
    </w:p>
    <w:p w14:paraId="4366B080" w14:textId="187A7C73" w:rsidR="00EA034C" w:rsidRPr="00D94A39" w:rsidRDefault="00EA034C" w:rsidP="00EA034C">
      <w:pPr>
        <w:rPr>
          <w:rFonts w:ascii="Garamond" w:hAnsi="Garamond"/>
          <w:sz w:val="24"/>
          <w:szCs w:val="24"/>
          <w:lang w:val="es-CO"/>
        </w:rPr>
      </w:pPr>
    </w:p>
    <w:p w14:paraId="6D02D306" w14:textId="348AAED3" w:rsidR="008F25E1" w:rsidRPr="00D94A39" w:rsidRDefault="00D023E5" w:rsidP="00AB2DC1">
      <w:pPr>
        <w:pStyle w:val="Ttulo2"/>
        <w:rPr>
          <w:rFonts w:ascii="Garamond" w:hAnsi="Garamond"/>
          <w:color w:val="auto"/>
          <w:sz w:val="24"/>
          <w:szCs w:val="24"/>
          <w:lang w:val="es-CO"/>
        </w:rPr>
      </w:pPr>
      <w:bookmarkStart w:id="27" w:name="_Toc130764396"/>
      <w:r w:rsidRPr="00D94A39">
        <w:rPr>
          <w:rFonts w:ascii="Garamond" w:hAnsi="Garamond" w:cs="Arial"/>
          <w:b/>
          <w:color w:val="auto"/>
          <w:sz w:val="24"/>
          <w:szCs w:val="24"/>
          <w:lang w:val="es-CO"/>
        </w:rPr>
        <w:t>2</w:t>
      </w:r>
      <w:r w:rsidR="002E7B0D">
        <w:rPr>
          <w:rFonts w:ascii="Garamond" w:hAnsi="Garamond" w:cs="Arial"/>
          <w:b/>
          <w:color w:val="auto"/>
          <w:sz w:val="24"/>
          <w:szCs w:val="24"/>
          <w:lang w:val="es-CO"/>
        </w:rPr>
        <w:t>7</w:t>
      </w:r>
      <w:r w:rsidR="00B270EE" w:rsidRPr="00D94A39">
        <w:rPr>
          <w:rFonts w:ascii="Garamond" w:hAnsi="Garamond" w:cs="Arial"/>
          <w:b/>
          <w:color w:val="auto"/>
          <w:sz w:val="24"/>
          <w:szCs w:val="24"/>
          <w:lang w:val="es-CO"/>
        </w:rPr>
        <w:t>.2</w:t>
      </w:r>
      <w:r w:rsidR="002E7B0D">
        <w:rPr>
          <w:rFonts w:ascii="Garamond" w:hAnsi="Garamond" w:cs="Arial"/>
          <w:b/>
          <w:color w:val="auto"/>
          <w:sz w:val="24"/>
          <w:szCs w:val="24"/>
          <w:lang w:val="es-CO"/>
        </w:rPr>
        <w:t>.</w:t>
      </w:r>
      <w:r w:rsidR="00B270EE" w:rsidRPr="00D94A39">
        <w:rPr>
          <w:rFonts w:ascii="Garamond" w:hAnsi="Garamond" w:cs="Arial"/>
          <w:b/>
          <w:color w:val="auto"/>
          <w:sz w:val="24"/>
          <w:szCs w:val="24"/>
          <w:lang w:val="es-CO"/>
        </w:rPr>
        <w:t xml:space="preserve"> CRONOGRAMA DE PROYECTO (SEGÚN FORMATO</w:t>
      </w:r>
      <w:r w:rsidR="00B270EE" w:rsidRPr="00D94A39">
        <w:rPr>
          <w:rFonts w:ascii="Garamond" w:hAnsi="Garamond"/>
          <w:b/>
          <w:color w:val="auto"/>
          <w:sz w:val="24"/>
          <w:szCs w:val="24"/>
          <w:lang w:val="es-CO"/>
        </w:rPr>
        <w:t>)</w:t>
      </w:r>
      <w:bookmarkEnd w:id="27"/>
    </w:p>
    <w:p w14:paraId="2660A51B" w14:textId="449F67FE" w:rsidR="00902C80" w:rsidRPr="00D94A39" w:rsidRDefault="00902C80" w:rsidP="0027192B">
      <w:pPr>
        <w:spacing w:line="240" w:lineRule="auto"/>
        <w:jc w:val="both"/>
        <w:rPr>
          <w:rFonts w:ascii="Garamond" w:hAnsi="Garamond" w:cs="Arial"/>
          <w:sz w:val="24"/>
          <w:szCs w:val="24"/>
          <w:lang w:val="es-CO"/>
        </w:rPr>
      </w:pPr>
    </w:p>
    <w:tbl>
      <w:tblPr>
        <w:tblStyle w:val="Tablaconcuadrcula"/>
        <w:tblW w:w="0" w:type="auto"/>
        <w:jc w:val="center"/>
        <w:tblLook w:val="04A0" w:firstRow="1" w:lastRow="0" w:firstColumn="1" w:lastColumn="0" w:noHBand="0" w:noVBand="1"/>
      </w:tblPr>
      <w:tblGrid>
        <w:gridCol w:w="1310"/>
        <w:gridCol w:w="1230"/>
        <w:gridCol w:w="1248"/>
        <w:gridCol w:w="1411"/>
        <w:gridCol w:w="1017"/>
        <w:gridCol w:w="1267"/>
        <w:gridCol w:w="1345"/>
      </w:tblGrid>
      <w:tr w:rsidR="00EA034C" w:rsidRPr="00D94A39" w14:paraId="26B62886" w14:textId="77777777" w:rsidTr="00EA034C">
        <w:trPr>
          <w:jc w:val="center"/>
        </w:trPr>
        <w:tc>
          <w:tcPr>
            <w:tcW w:w="1023" w:type="dxa"/>
          </w:tcPr>
          <w:p w14:paraId="30FFD768" w14:textId="4761F385" w:rsidR="00EA034C" w:rsidRPr="00D94A39" w:rsidRDefault="00EA034C" w:rsidP="00500635">
            <w:pPr>
              <w:jc w:val="both"/>
              <w:rPr>
                <w:rFonts w:ascii="Garamond" w:eastAsia="Arial Narrow" w:hAnsi="Garamond" w:cs="Arial Narrow"/>
                <w:b/>
                <w:bCs/>
                <w:color w:val="000000"/>
                <w:sz w:val="20"/>
                <w:szCs w:val="20"/>
                <w:lang w:val="es-CO"/>
              </w:rPr>
            </w:pPr>
            <w:r w:rsidRPr="00D94A39">
              <w:rPr>
                <w:rFonts w:ascii="Garamond" w:eastAsia="Arial Narrow" w:hAnsi="Garamond" w:cs="Arial Narrow"/>
                <w:b/>
                <w:bCs/>
                <w:color w:val="000000"/>
                <w:sz w:val="20"/>
                <w:szCs w:val="20"/>
                <w:lang w:val="es-CO"/>
              </w:rPr>
              <w:t>Componente</w:t>
            </w:r>
          </w:p>
        </w:tc>
        <w:tc>
          <w:tcPr>
            <w:tcW w:w="1300" w:type="dxa"/>
          </w:tcPr>
          <w:p w14:paraId="3A98ACAE" w14:textId="2FECF856" w:rsidR="00EA034C" w:rsidRPr="00D94A39" w:rsidRDefault="00EA034C" w:rsidP="00500635">
            <w:pPr>
              <w:jc w:val="both"/>
              <w:rPr>
                <w:rFonts w:ascii="Garamond" w:eastAsia="Arial Narrow" w:hAnsi="Garamond" w:cs="Arial Narrow"/>
                <w:b/>
                <w:bCs/>
                <w:color w:val="000000"/>
                <w:sz w:val="20"/>
                <w:szCs w:val="20"/>
                <w:lang w:val="es-CO"/>
              </w:rPr>
            </w:pPr>
            <w:r w:rsidRPr="00D94A39">
              <w:rPr>
                <w:rFonts w:ascii="Garamond" w:eastAsia="Arial Narrow" w:hAnsi="Garamond" w:cs="Arial Narrow"/>
                <w:b/>
                <w:bCs/>
                <w:color w:val="000000"/>
                <w:sz w:val="20"/>
                <w:szCs w:val="20"/>
                <w:lang w:val="es-CO"/>
              </w:rPr>
              <w:t>Actividades</w:t>
            </w:r>
          </w:p>
        </w:tc>
        <w:tc>
          <w:tcPr>
            <w:tcW w:w="1319" w:type="dxa"/>
          </w:tcPr>
          <w:p w14:paraId="0E25563F" w14:textId="77777777" w:rsidR="00EA034C" w:rsidRPr="00D94A39" w:rsidRDefault="00EA034C" w:rsidP="00500635">
            <w:pPr>
              <w:jc w:val="both"/>
              <w:rPr>
                <w:rFonts w:ascii="Garamond" w:eastAsia="Arial Narrow" w:hAnsi="Garamond" w:cs="Arial Narrow"/>
                <w:b/>
                <w:bCs/>
                <w:color w:val="000000"/>
                <w:sz w:val="20"/>
                <w:szCs w:val="20"/>
                <w:lang w:val="es-CO"/>
              </w:rPr>
            </w:pPr>
            <w:r w:rsidRPr="00D94A39">
              <w:rPr>
                <w:rFonts w:ascii="Garamond" w:eastAsia="Arial Narrow" w:hAnsi="Garamond" w:cs="Arial Narrow"/>
                <w:b/>
                <w:bCs/>
                <w:color w:val="000000"/>
                <w:sz w:val="20"/>
                <w:szCs w:val="20"/>
                <w:lang w:val="es-CO"/>
              </w:rPr>
              <w:t>Actividades secundarias</w:t>
            </w:r>
          </w:p>
        </w:tc>
        <w:tc>
          <w:tcPr>
            <w:tcW w:w="1493" w:type="dxa"/>
          </w:tcPr>
          <w:p w14:paraId="496A69DB" w14:textId="77777777" w:rsidR="00EA034C" w:rsidRPr="00D94A39" w:rsidRDefault="00EA034C" w:rsidP="00500635">
            <w:pPr>
              <w:jc w:val="both"/>
              <w:rPr>
                <w:rFonts w:ascii="Garamond" w:eastAsia="Arial Narrow" w:hAnsi="Garamond" w:cs="Arial Narrow"/>
                <w:b/>
                <w:bCs/>
                <w:color w:val="000000"/>
                <w:sz w:val="20"/>
                <w:szCs w:val="20"/>
                <w:lang w:val="es-CO"/>
              </w:rPr>
            </w:pPr>
            <w:r w:rsidRPr="00D94A39">
              <w:rPr>
                <w:rFonts w:ascii="Garamond" w:eastAsia="Arial Narrow" w:hAnsi="Garamond" w:cs="Arial Narrow"/>
                <w:b/>
                <w:bCs/>
                <w:color w:val="000000"/>
                <w:sz w:val="20"/>
                <w:szCs w:val="20"/>
                <w:lang w:val="es-CO"/>
              </w:rPr>
              <w:t>Responsables</w:t>
            </w:r>
          </w:p>
        </w:tc>
        <w:tc>
          <w:tcPr>
            <w:tcW w:w="1071" w:type="dxa"/>
          </w:tcPr>
          <w:p w14:paraId="126BCE87" w14:textId="77777777" w:rsidR="00EA034C" w:rsidRPr="00D94A39" w:rsidRDefault="00EA034C" w:rsidP="00500635">
            <w:pPr>
              <w:jc w:val="both"/>
              <w:rPr>
                <w:rFonts w:ascii="Garamond" w:eastAsia="Arial Narrow" w:hAnsi="Garamond" w:cs="Arial Narrow"/>
                <w:b/>
                <w:bCs/>
                <w:color w:val="000000"/>
                <w:sz w:val="20"/>
                <w:szCs w:val="20"/>
                <w:lang w:val="es-CO"/>
              </w:rPr>
            </w:pPr>
            <w:r w:rsidRPr="00D94A39">
              <w:rPr>
                <w:rFonts w:ascii="Garamond" w:eastAsia="Arial Narrow" w:hAnsi="Garamond" w:cs="Arial Narrow"/>
                <w:b/>
                <w:bCs/>
                <w:color w:val="000000"/>
                <w:sz w:val="20"/>
                <w:szCs w:val="20"/>
                <w:lang w:val="es-CO"/>
              </w:rPr>
              <w:t>Recursos</w:t>
            </w:r>
          </w:p>
        </w:tc>
        <w:tc>
          <w:tcPr>
            <w:tcW w:w="1339" w:type="dxa"/>
          </w:tcPr>
          <w:p w14:paraId="4CDECDF6" w14:textId="77777777" w:rsidR="00EA034C" w:rsidRPr="00D94A39" w:rsidRDefault="00EA034C" w:rsidP="00500635">
            <w:pPr>
              <w:jc w:val="both"/>
              <w:rPr>
                <w:rFonts w:ascii="Garamond" w:eastAsia="Arial Narrow" w:hAnsi="Garamond" w:cs="Arial Narrow"/>
                <w:b/>
                <w:bCs/>
                <w:color w:val="000000"/>
                <w:sz w:val="20"/>
                <w:szCs w:val="20"/>
                <w:lang w:val="es-CO"/>
              </w:rPr>
            </w:pPr>
            <w:r w:rsidRPr="00D94A39">
              <w:rPr>
                <w:rFonts w:ascii="Garamond" w:eastAsia="Arial Narrow" w:hAnsi="Garamond" w:cs="Arial Narrow"/>
                <w:b/>
                <w:bCs/>
                <w:color w:val="000000"/>
                <w:sz w:val="20"/>
                <w:szCs w:val="20"/>
                <w:lang w:val="es-CO"/>
              </w:rPr>
              <w:t>Entregables</w:t>
            </w:r>
          </w:p>
        </w:tc>
        <w:tc>
          <w:tcPr>
            <w:tcW w:w="1509" w:type="dxa"/>
          </w:tcPr>
          <w:p w14:paraId="1A9023B2" w14:textId="259531D7" w:rsidR="00EA034C" w:rsidRPr="00D94A39" w:rsidRDefault="00EA034C" w:rsidP="00500635">
            <w:pPr>
              <w:jc w:val="both"/>
              <w:rPr>
                <w:rFonts w:ascii="Garamond" w:eastAsia="Arial Narrow" w:hAnsi="Garamond" w:cs="Arial Narrow"/>
                <w:b/>
                <w:bCs/>
                <w:color w:val="000000"/>
                <w:sz w:val="20"/>
                <w:szCs w:val="20"/>
                <w:lang w:val="es-CO"/>
              </w:rPr>
            </w:pPr>
            <w:r w:rsidRPr="00D94A39">
              <w:rPr>
                <w:rFonts w:ascii="Garamond" w:eastAsia="Arial Narrow" w:hAnsi="Garamond" w:cs="Arial Narrow"/>
                <w:b/>
                <w:bCs/>
                <w:color w:val="000000"/>
                <w:sz w:val="20"/>
                <w:szCs w:val="20"/>
                <w:lang w:val="es-CO"/>
              </w:rPr>
              <w:t>Cronograma de actividades</w:t>
            </w:r>
          </w:p>
        </w:tc>
      </w:tr>
      <w:tr w:rsidR="00EA034C" w:rsidRPr="00D94A39" w14:paraId="1438E586" w14:textId="77777777" w:rsidTr="00EA034C">
        <w:trPr>
          <w:jc w:val="center"/>
        </w:trPr>
        <w:tc>
          <w:tcPr>
            <w:tcW w:w="1023" w:type="dxa"/>
          </w:tcPr>
          <w:p w14:paraId="17F4BAF1" w14:textId="77777777" w:rsidR="00EA034C" w:rsidRPr="00D94A39" w:rsidRDefault="00EA034C" w:rsidP="00500635">
            <w:pPr>
              <w:jc w:val="both"/>
              <w:rPr>
                <w:rFonts w:ascii="Garamond" w:eastAsia="Arial Narrow" w:hAnsi="Garamond" w:cs="Arial Narrow"/>
                <w:b/>
                <w:bCs/>
                <w:color w:val="000000"/>
                <w:sz w:val="24"/>
                <w:szCs w:val="24"/>
                <w:lang w:val="es-CO"/>
              </w:rPr>
            </w:pPr>
          </w:p>
        </w:tc>
        <w:tc>
          <w:tcPr>
            <w:tcW w:w="1300" w:type="dxa"/>
          </w:tcPr>
          <w:p w14:paraId="353D73BF" w14:textId="626D58CE" w:rsidR="00EA034C" w:rsidRPr="00D94A39" w:rsidRDefault="00EA034C" w:rsidP="00500635">
            <w:pPr>
              <w:jc w:val="both"/>
              <w:rPr>
                <w:rFonts w:ascii="Garamond" w:eastAsia="Arial Narrow" w:hAnsi="Garamond" w:cs="Arial Narrow"/>
                <w:b/>
                <w:bCs/>
                <w:color w:val="000000"/>
                <w:sz w:val="24"/>
                <w:szCs w:val="24"/>
                <w:lang w:val="es-CO"/>
              </w:rPr>
            </w:pPr>
          </w:p>
        </w:tc>
        <w:tc>
          <w:tcPr>
            <w:tcW w:w="1319" w:type="dxa"/>
          </w:tcPr>
          <w:p w14:paraId="118E42C7" w14:textId="77777777" w:rsidR="00EA034C" w:rsidRPr="00D94A39" w:rsidRDefault="00EA034C" w:rsidP="00500635">
            <w:pPr>
              <w:jc w:val="both"/>
              <w:rPr>
                <w:rFonts w:ascii="Garamond" w:eastAsia="Arial Narrow" w:hAnsi="Garamond" w:cs="Arial Narrow"/>
                <w:b/>
                <w:bCs/>
                <w:color w:val="000000"/>
                <w:sz w:val="24"/>
                <w:szCs w:val="24"/>
                <w:lang w:val="es-CO"/>
              </w:rPr>
            </w:pPr>
          </w:p>
        </w:tc>
        <w:tc>
          <w:tcPr>
            <w:tcW w:w="1493" w:type="dxa"/>
          </w:tcPr>
          <w:p w14:paraId="19A47E59" w14:textId="77777777" w:rsidR="00EA034C" w:rsidRPr="00D94A39" w:rsidRDefault="00EA034C" w:rsidP="00500635">
            <w:pPr>
              <w:jc w:val="both"/>
              <w:rPr>
                <w:rFonts w:ascii="Garamond" w:eastAsia="Arial Narrow" w:hAnsi="Garamond" w:cs="Arial Narrow"/>
                <w:b/>
                <w:bCs/>
                <w:color w:val="000000"/>
                <w:sz w:val="24"/>
                <w:szCs w:val="24"/>
                <w:lang w:val="es-CO"/>
              </w:rPr>
            </w:pPr>
          </w:p>
        </w:tc>
        <w:tc>
          <w:tcPr>
            <w:tcW w:w="1071" w:type="dxa"/>
          </w:tcPr>
          <w:p w14:paraId="568FDCB2" w14:textId="77777777" w:rsidR="00EA034C" w:rsidRPr="00D94A39" w:rsidRDefault="00EA034C" w:rsidP="00500635">
            <w:pPr>
              <w:jc w:val="both"/>
              <w:rPr>
                <w:rFonts w:ascii="Garamond" w:eastAsia="Arial Narrow" w:hAnsi="Garamond" w:cs="Arial Narrow"/>
                <w:b/>
                <w:bCs/>
                <w:color w:val="000000"/>
                <w:sz w:val="24"/>
                <w:szCs w:val="24"/>
                <w:lang w:val="es-CO"/>
              </w:rPr>
            </w:pPr>
          </w:p>
        </w:tc>
        <w:tc>
          <w:tcPr>
            <w:tcW w:w="1339" w:type="dxa"/>
          </w:tcPr>
          <w:p w14:paraId="681273A0" w14:textId="77777777" w:rsidR="00EA034C" w:rsidRPr="00D94A39" w:rsidRDefault="00EA034C" w:rsidP="00500635">
            <w:pPr>
              <w:jc w:val="both"/>
              <w:rPr>
                <w:rFonts w:ascii="Garamond" w:eastAsia="Arial Narrow" w:hAnsi="Garamond" w:cs="Arial Narrow"/>
                <w:b/>
                <w:bCs/>
                <w:color w:val="000000"/>
                <w:sz w:val="24"/>
                <w:szCs w:val="24"/>
                <w:lang w:val="es-CO"/>
              </w:rPr>
            </w:pPr>
          </w:p>
        </w:tc>
        <w:tc>
          <w:tcPr>
            <w:tcW w:w="1509" w:type="dxa"/>
          </w:tcPr>
          <w:p w14:paraId="26EAAE99" w14:textId="77777777" w:rsidR="00EA034C" w:rsidRPr="00D94A39" w:rsidRDefault="00EA034C" w:rsidP="00500635">
            <w:pPr>
              <w:jc w:val="both"/>
              <w:rPr>
                <w:rFonts w:ascii="Garamond" w:eastAsia="Arial Narrow" w:hAnsi="Garamond" w:cs="Arial Narrow"/>
                <w:b/>
                <w:bCs/>
                <w:color w:val="000000"/>
                <w:sz w:val="24"/>
                <w:szCs w:val="24"/>
                <w:lang w:val="es-CO"/>
              </w:rPr>
            </w:pPr>
          </w:p>
        </w:tc>
      </w:tr>
      <w:tr w:rsidR="00EA034C" w:rsidRPr="00D94A39" w14:paraId="1248D0CC" w14:textId="77777777" w:rsidTr="00EA034C">
        <w:trPr>
          <w:jc w:val="center"/>
        </w:trPr>
        <w:tc>
          <w:tcPr>
            <w:tcW w:w="1023" w:type="dxa"/>
          </w:tcPr>
          <w:p w14:paraId="5261687D" w14:textId="77777777" w:rsidR="00EA034C" w:rsidRPr="00D94A39" w:rsidRDefault="00EA034C" w:rsidP="00500635">
            <w:pPr>
              <w:jc w:val="both"/>
              <w:rPr>
                <w:rFonts w:ascii="Garamond" w:eastAsia="Arial Narrow" w:hAnsi="Garamond" w:cs="Arial Narrow"/>
                <w:b/>
                <w:bCs/>
                <w:color w:val="000000"/>
                <w:sz w:val="24"/>
                <w:szCs w:val="24"/>
                <w:lang w:val="es-CO"/>
              </w:rPr>
            </w:pPr>
          </w:p>
        </w:tc>
        <w:tc>
          <w:tcPr>
            <w:tcW w:w="1300" w:type="dxa"/>
          </w:tcPr>
          <w:p w14:paraId="65C9F329" w14:textId="7669C2C1" w:rsidR="00EA034C" w:rsidRPr="00D94A39" w:rsidRDefault="00EA034C" w:rsidP="00500635">
            <w:pPr>
              <w:jc w:val="both"/>
              <w:rPr>
                <w:rFonts w:ascii="Garamond" w:eastAsia="Arial Narrow" w:hAnsi="Garamond" w:cs="Arial Narrow"/>
                <w:b/>
                <w:bCs/>
                <w:color w:val="000000"/>
                <w:sz w:val="24"/>
                <w:szCs w:val="24"/>
                <w:lang w:val="es-CO"/>
              </w:rPr>
            </w:pPr>
          </w:p>
        </w:tc>
        <w:tc>
          <w:tcPr>
            <w:tcW w:w="1319" w:type="dxa"/>
          </w:tcPr>
          <w:p w14:paraId="0F824F8D" w14:textId="77777777" w:rsidR="00EA034C" w:rsidRPr="00D94A39" w:rsidRDefault="00EA034C" w:rsidP="00500635">
            <w:pPr>
              <w:jc w:val="both"/>
              <w:rPr>
                <w:rFonts w:ascii="Garamond" w:eastAsia="Arial Narrow" w:hAnsi="Garamond" w:cs="Arial Narrow"/>
                <w:b/>
                <w:bCs/>
                <w:color w:val="000000"/>
                <w:sz w:val="24"/>
                <w:szCs w:val="24"/>
                <w:lang w:val="es-CO"/>
              </w:rPr>
            </w:pPr>
          </w:p>
        </w:tc>
        <w:tc>
          <w:tcPr>
            <w:tcW w:w="1493" w:type="dxa"/>
          </w:tcPr>
          <w:p w14:paraId="15329E08" w14:textId="77777777" w:rsidR="00EA034C" w:rsidRPr="00D94A39" w:rsidRDefault="00EA034C" w:rsidP="00500635">
            <w:pPr>
              <w:jc w:val="both"/>
              <w:rPr>
                <w:rFonts w:ascii="Garamond" w:eastAsia="Arial Narrow" w:hAnsi="Garamond" w:cs="Arial Narrow"/>
                <w:b/>
                <w:bCs/>
                <w:color w:val="000000"/>
                <w:sz w:val="24"/>
                <w:szCs w:val="24"/>
                <w:lang w:val="es-CO"/>
              </w:rPr>
            </w:pPr>
          </w:p>
        </w:tc>
        <w:tc>
          <w:tcPr>
            <w:tcW w:w="1071" w:type="dxa"/>
          </w:tcPr>
          <w:p w14:paraId="51E54929" w14:textId="3585ACB1" w:rsidR="00EA034C" w:rsidRPr="00D94A39" w:rsidRDefault="00EA034C" w:rsidP="00500635">
            <w:pPr>
              <w:jc w:val="both"/>
              <w:rPr>
                <w:rFonts w:ascii="Garamond" w:eastAsia="Arial Narrow" w:hAnsi="Garamond" w:cs="Arial Narrow"/>
                <w:b/>
                <w:bCs/>
                <w:color w:val="000000"/>
                <w:sz w:val="24"/>
                <w:szCs w:val="24"/>
                <w:lang w:val="es-CO"/>
              </w:rPr>
            </w:pPr>
          </w:p>
        </w:tc>
        <w:tc>
          <w:tcPr>
            <w:tcW w:w="1339" w:type="dxa"/>
          </w:tcPr>
          <w:p w14:paraId="643482D5" w14:textId="77777777" w:rsidR="00EA034C" w:rsidRPr="00D94A39" w:rsidRDefault="00EA034C" w:rsidP="00500635">
            <w:pPr>
              <w:jc w:val="both"/>
              <w:rPr>
                <w:rFonts w:ascii="Garamond" w:eastAsia="Arial Narrow" w:hAnsi="Garamond" w:cs="Arial Narrow"/>
                <w:b/>
                <w:bCs/>
                <w:color w:val="000000"/>
                <w:sz w:val="24"/>
                <w:szCs w:val="24"/>
                <w:lang w:val="es-CO"/>
              </w:rPr>
            </w:pPr>
          </w:p>
        </w:tc>
        <w:tc>
          <w:tcPr>
            <w:tcW w:w="1509" w:type="dxa"/>
          </w:tcPr>
          <w:p w14:paraId="4D8C1685" w14:textId="77777777" w:rsidR="00EA034C" w:rsidRPr="00D94A39" w:rsidRDefault="00EA034C" w:rsidP="00500635">
            <w:pPr>
              <w:jc w:val="both"/>
              <w:rPr>
                <w:rFonts w:ascii="Garamond" w:eastAsia="Arial Narrow" w:hAnsi="Garamond" w:cs="Arial Narrow"/>
                <w:b/>
                <w:bCs/>
                <w:color w:val="000000"/>
                <w:sz w:val="24"/>
                <w:szCs w:val="24"/>
                <w:lang w:val="es-CO"/>
              </w:rPr>
            </w:pPr>
          </w:p>
        </w:tc>
      </w:tr>
    </w:tbl>
    <w:p w14:paraId="40071DC3" w14:textId="7860F813" w:rsidR="002510C6" w:rsidRDefault="002510C6" w:rsidP="00760831">
      <w:pPr>
        <w:spacing w:after="0"/>
        <w:rPr>
          <w:rFonts w:ascii="Garamond" w:eastAsia="Arial" w:hAnsi="Garamond" w:cs="Arial"/>
          <w:b/>
          <w:sz w:val="24"/>
          <w:szCs w:val="24"/>
          <w:lang w:val="es-CO"/>
        </w:rPr>
      </w:pPr>
    </w:p>
    <w:p w14:paraId="3B19FB38" w14:textId="60F74D67" w:rsidR="00760831" w:rsidRDefault="00760831" w:rsidP="00760831">
      <w:pPr>
        <w:spacing w:after="0"/>
        <w:rPr>
          <w:rFonts w:ascii="Garamond" w:eastAsia="Arial" w:hAnsi="Garamond" w:cs="Arial"/>
          <w:b/>
          <w:sz w:val="24"/>
          <w:szCs w:val="24"/>
          <w:lang w:val="es-CO"/>
        </w:rPr>
      </w:pPr>
    </w:p>
    <w:p w14:paraId="0ED3F5C8" w14:textId="409FDE2E" w:rsidR="00760831" w:rsidRPr="00D94A39" w:rsidRDefault="00760831" w:rsidP="00760831">
      <w:pPr>
        <w:spacing w:after="0"/>
        <w:rPr>
          <w:rFonts w:ascii="Garamond" w:eastAsia="Arial" w:hAnsi="Garamond" w:cs="Arial"/>
          <w:b/>
          <w:sz w:val="24"/>
          <w:szCs w:val="24"/>
          <w:lang w:val="es-CO"/>
        </w:rPr>
      </w:pPr>
    </w:p>
    <w:p w14:paraId="6C0DAB43" w14:textId="2A2ADC23" w:rsidR="002510C6" w:rsidRPr="00D94A39" w:rsidRDefault="002510C6" w:rsidP="002510C6">
      <w:pPr>
        <w:spacing w:after="0"/>
        <w:jc w:val="center"/>
        <w:rPr>
          <w:rFonts w:ascii="Garamond" w:eastAsia="Arial" w:hAnsi="Garamond" w:cs="Arial"/>
          <w:b/>
          <w:bCs/>
          <w:sz w:val="24"/>
          <w:szCs w:val="24"/>
          <w:lang w:val="es-CO"/>
        </w:rPr>
      </w:pPr>
      <w:r w:rsidRPr="00D94A39">
        <w:rPr>
          <w:rFonts w:ascii="Garamond" w:eastAsia="Arial" w:hAnsi="Garamond" w:cs="Arial"/>
          <w:b/>
          <w:bCs/>
          <w:sz w:val="24"/>
          <w:szCs w:val="24"/>
          <w:lang w:val="es-CO"/>
        </w:rPr>
        <w:t>_______________________________________</w:t>
      </w:r>
    </w:p>
    <w:p w14:paraId="637018FB" w14:textId="4D721990" w:rsidR="002510C6" w:rsidRPr="00D94A39" w:rsidRDefault="002510C6" w:rsidP="002510C6">
      <w:pPr>
        <w:spacing w:after="0"/>
        <w:jc w:val="center"/>
        <w:rPr>
          <w:rFonts w:ascii="Garamond" w:eastAsia="Arial" w:hAnsi="Garamond" w:cs="Arial"/>
          <w:b/>
          <w:bCs/>
          <w:sz w:val="24"/>
          <w:szCs w:val="24"/>
          <w:lang w:val="es-CO"/>
        </w:rPr>
      </w:pPr>
      <w:r w:rsidRPr="00D94A39">
        <w:rPr>
          <w:rFonts w:ascii="Garamond" w:eastAsia="Arial" w:hAnsi="Garamond" w:cs="Arial"/>
          <w:b/>
          <w:bCs/>
          <w:sz w:val="24"/>
          <w:szCs w:val="24"/>
          <w:lang w:val="es-CO"/>
        </w:rPr>
        <w:t>CARLOS HERNANDO MACÍAS MONTOYA</w:t>
      </w:r>
    </w:p>
    <w:p w14:paraId="5E7B47E6" w14:textId="472A9AC7" w:rsidR="002510C6" w:rsidRPr="00D94A39" w:rsidRDefault="002510C6" w:rsidP="002510C6">
      <w:pPr>
        <w:spacing w:after="0"/>
        <w:jc w:val="center"/>
        <w:rPr>
          <w:rFonts w:ascii="Garamond" w:eastAsia="Arial" w:hAnsi="Garamond" w:cs="Arial"/>
          <w:b/>
          <w:bCs/>
          <w:sz w:val="24"/>
          <w:szCs w:val="24"/>
          <w:lang w:val="es-CO"/>
        </w:rPr>
      </w:pPr>
      <w:r w:rsidRPr="00D94A39">
        <w:rPr>
          <w:rFonts w:ascii="Garamond" w:eastAsia="Arial" w:hAnsi="Garamond" w:cs="Arial"/>
          <w:b/>
          <w:bCs/>
          <w:sz w:val="24"/>
          <w:szCs w:val="24"/>
          <w:lang w:val="es-CO"/>
        </w:rPr>
        <w:t>Alcalde Local de San Cristóbal</w:t>
      </w:r>
    </w:p>
    <w:p w14:paraId="3A821FEA" w14:textId="5E61A953" w:rsidR="002510C6" w:rsidRPr="00D94A39" w:rsidRDefault="002510C6" w:rsidP="002510C6">
      <w:pPr>
        <w:spacing w:after="0" w:line="240" w:lineRule="auto"/>
        <w:rPr>
          <w:rFonts w:ascii="Garamond" w:eastAsia="Times New Roman" w:hAnsi="Garamond" w:cs="Times New Roman"/>
          <w:sz w:val="24"/>
          <w:szCs w:val="24"/>
          <w:lang w:val="es-CO"/>
        </w:rPr>
      </w:pPr>
    </w:p>
    <w:p w14:paraId="48DA2A49" w14:textId="08A343B9" w:rsidR="00FC7E4D" w:rsidRDefault="00FC7E4D" w:rsidP="00FC7E4D">
      <w:pPr>
        <w:spacing w:after="0" w:line="240" w:lineRule="auto"/>
        <w:rPr>
          <w:rFonts w:ascii="Garamond" w:eastAsia="Garamond" w:hAnsi="Garamond" w:cs="Garamond"/>
          <w:sz w:val="24"/>
          <w:szCs w:val="24"/>
        </w:rPr>
      </w:pPr>
      <w:r>
        <w:rPr>
          <w:rFonts w:ascii="Garamond" w:eastAsia="Garamond" w:hAnsi="Garamond" w:cs="Garamond"/>
          <w:sz w:val="24"/>
          <w:szCs w:val="24"/>
        </w:rPr>
        <w:t xml:space="preserve">     </w:t>
      </w:r>
    </w:p>
    <w:p w14:paraId="7494FE92" w14:textId="3265532A" w:rsidR="00FC7E4D" w:rsidRDefault="001531C4" w:rsidP="00FC7E4D">
      <w:pPr>
        <w:widowControl w:val="0"/>
        <w:shd w:val="clear" w:color="auto" w:fill="FFFFFF"/>
        <w:spacing w:after="0"/>
        <w:jc w:val="both"/>
        <w:rPr>
          <w:rFonts w:ascii="Garamond" w:eastAsia="Garamond" w:hAnsi="Garamond" w:cs="Garamond"/>
          <w:b/>
          <w:color w:val="000000"/>
          <w:sz w:val="20"/>
          <w:szCs w:val="20"/>
        </w:rPr>
      </w:pPr>
      <w:r w:rsidRPr="00C0602A">
        <w:rPr>
          <w:rFonts w:ascii="Garamond" w:hAnsi="Garamond" w:cs="Arial"/>
          <w:noProof/>
          <w:lang w:val="es-MX" w:eastAsia="es-MX"/>
        </w:rPr>
        <w:drawing>
          <wp:anchor distT="0" distB="0" distL="114300" distR="114300" simplePos="0" relativeHeight="251663360" behindDoc="1" locked="0" layoutInCell="1" allowOverlap="1" wp14:anchorId="5F1D43C4" wp14:editId="0FDA0305">
            <wp:simplePos x="0" y="0"/>
            <wp:positionH relativeFrom="column">
              <wp:posOffset>3469640</wp:posOffset>
            </wp:positionH>
            <wp:positionV relativeFrom="page">
              <wp:posOffset>8120152</wp:posOffset>
            </wp:positionV>
            <wp:extent cx="172085" cy="135890"/>
            <wp:effectExtent l="0" t="0" r="0" b="0"/>
            <wp:wrapNone/>
            <wp:docPr id="1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27728" t="22271" r="35684" b="25238"/>
                    <a:stretch/>
                  </pic:blipFill>
                  <pic:spPr bwMode="auto">
                    <a:xfrm>
                      <a:off x="0" y="0"/>
                      <a:ext cx="172085" cy="135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C7E4D">
        <w:rPr>
          <w:noProof/>
        </w:rPr>
        <w:drawing>
          <wp:anchor distT="0" distB="0" distL="0" distR="0" simplePos="0" relativeHeight="251659264" behindDoc="1" locked="0" layoutInCell="1" hidden="0" allowOverlap="1" wp14:anchorId="01F239E2" wp14:editId="41CCF454">
            <wp:simplePos x="0" y="0"/>
            <wp:positionH relativeFrom="column">
              <wp:posOffset>3454259</wp:posOffset>
            </wp:positionH>
            <wp:positionV relativeFrom="paragraph">
              <wp:posOffset>0</wp:posOffset>
            </wp:positionV>
            <wp:extent cx="172085" cy="135890"/>
            <wp:effectExtent l="0" t="0" r="0" b="0"/>
            <wp:wrapNone/>
            <wp:docPr id="1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4"/>
                    <a:srcRect l="27728" t="22271" r="35683" b="25238"/>
                    <a:stretch>
                      <a:fillRect/>
                    </a:stretch>
                  </pic:blipFill>
                  <pic:spPr>
                    <a:xfrm>
                      <a:off x="0" y="0"/>
                      <a:ext cx="172085" cy="135890"/>
                    </a:xfrm>
                    <a:prstGeom prst="rect">
                      <a:avLst/>
                    </a:prstGeom>
                    <a:ln/>
                  </pic:spPr>
                </pic:pic>
              </a:graphicData>
            </a:graphic>
          </wp:anchor>
        </w:drawing>
      </w:r>
    </w:p>
    <w:p w14:paraId="12F70EE5" w14:textId="504FC50E" w:rsidR="00FC7E4D" w:rsidRDefault="001531C4" w:rsidP="00FC7E4D">
      <w:pPr>
        <w:spacing w:after="0"/>
        <w:jc w:val="both"/>
        <w:rPr>
          <w:rFonts w:ascii="Arial" w:eastAsia="Arial" w:hAnsi="Arial" w:cs="Arial"/>
          <w:sz w:val="14"/>
          <w:szCs w:val="14"/>
        </w:rPr>
      </w:pPr>
      <w:r>
        <w:rPr>
          <w:noProof/>
        </w:rPr>
        <w:drawing>
          <wp:anchor distT="0" distB="0" distL="0" distR="0" simplePos="0" relativeHeight="251660288" behindDoc="1" locked="0" layoutInCell="1" hidden="0" allowOverlap="1" wp14:anchorId="45FFD724" wp14:editId="11D433E3">
            <wp:simplePos x="0" y="0"/>
            <wp:positionH relativeFrom="column">
              <wp:posOffset>3325495</wp:posOffset>
            </wp:positionH>
            <wp:positionV relativeFrom="paragraph">
              <wp:posOffset>60553</wp:posOffset>
            </wp:positionV>
            <wp:extent cx="352425" cy="281305"/>
            <wp:effectExtent l="0" t="0" r="9525" b="4445"/>
            <wp:wrapNone/>
            <wp:docPr id="1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5"/>
                    <a:srcRect/>
                    <a:stretch>
                      <a:fillRect/>
                    </a:stretch>
                  </pic:blipFill>
                  <pic:spPr>
                    <a:xfrm>
                      <a:off x="0" y="0"/>
                      <a:ext cx="352425" cy="281305"/>
                    </a:xfrm>
                    <a:prstGeom prst="rect">
                      <a:avLst/>
                    </a:prstGeom>
                    <a:ln/>
                  </pic:spPr>
                </pic:pic>
              </a:graphicData>
            </a:graphic>
          </wp:anchor>
        </w:drawing>
      </w:r>
      <w:proofErr w:type="spellStart"/>
      <w:r w:rsidR="00FC7E4D">
        <w:rPr>
          <w:rFonts w:ascii="Arial" w:eastAsia="Arial" w:hAnsi="Arial" w:cs="Arial"/>
          <w:sz w:val="14"/>
          <w:szCs w:val="14"/>
        </w:rPr>
        <w:t>Elaboró</w:t>
      </w:r>
      <w:proofErr w:type="spellEnd"/>
      <w:r w:rsidR="00FC7E4D">
        <w:rPr>
          <w:rFonts w:ascii="Arial" w:eastAsia="Arial" w:hAnsi="Arial" w:cs="Arial"/>
          <w:sz w:val="14"/>
          <w:szCs w:val="14"/>
        </w:rPr>
        <w:t xml:space="preserve">: Magda </w:t>
      </w:r>
      <w:proofErr w:type="spellStart"/>
      <w:r w:rsidR="00FC7E4D">
        <w:rPr>
          <w:rFonts w:ascii="Arial" w:eastAsia="Arial" w:hAnsi="Arial" w:cs="Arial"/>
          <w:sz w:val="14"/>
          <w:szCs w:val="14"/>
        </w:rPr>
        <w:t>Barragán</w:t>
      </w:r>
      <w:proofErr w:type="spellEnd"/>
      <w:r w:rsidR="00FC7E4D">
        <w:rPr>
          <w:rFonts w:ascii="Arial" w:eastAsia="Arial" w:hAnsi="Arial" w:cs="Arial"/>
          <w:sz w:val="14"/>
          <w:szCs w:val="14"/>
        </w:rPr>
        <w:t xml:space="preserve"> Ramírez - </w:t>
      </w:r>
      <w:proofErr w:type="spellStart"/>
      <w:r w:rsidR="00FC7E4D">
        <w:rPr>
          <w:rFonts w:ascii="Arial" w:eastAsia="Arial" w:hAnsi="Arial" w:cs="Arial"/>
          <w:sz w:val="14"/>
          <w:szCs w:val="14"/>
        </w:rPr>
        <w:t>Profesional</w:t>
      </w:r>
      <w:proofErr w:type="spellEnd"/>
      <w:r w:rsidR="00FC7E4D">
        <w:rPr>
          <w:rFonts w:ascii="Arial" w:eastAsia="Arial" w:hAnsi="Arial" w:cs="Arial"/>
          <w:sz w:val="14"/>
          <w:szCs w:val="14"/>
        </w:rPr>
        <w:t xml:space="preserve"> </w:t>
      </w:r>
      <w:proofErr w:type="spellStart"/>
      <w:r w:rsidR="00FC7E4D">
        <w:rPr>
          <w:rFonts w:ascii="Arial" w:eastAsia="Arial" w:hAnsi="Arial" w:cs="Arial"/>
          <w:sz w:val="14"/>
          <w:szCs w:val="14"/>
        </w:rPr>
        <w:t>Participación</w:t>
      </w:r>
      <w:proofErr w:type="spellEnd"/>
      <w:r w:rsidR="00FC7E4D">
        <w:rPr>
          <w:rFonts w:ascii="Arial" w:eastAsia="Arial" w:hAnsi="Arial" w:cs="Arial"/>
          <w:sz w:val="14"/>
          <w:szCs w:val="14"/>
        </w:rPr>
        <w:t xml:space="preserve"> </w:t>
      </w:r>
      <w:proofErr w:type="spellStart"/>
      <w:r w:rsidR="00FC7E4D">
        <w:rPr>
          <w:rFonts w:ascii="Arial" w:eastAsia="Arial" w:hAnsi="Arial" w:cs="Arial"/>
          <w:sz w:val="14"/>
          <w:szCs w:val="14"/>
        </w:rPr>
        <w:t>Incidente</w:t>
      </w:r>
      <w:proofErr w:type="spellEnd"/>
      <w:r w:rsidR="00FC7E4D">
        <w:rPr>
          <w:rFonts w:ascii="Arial" w:eastAsia="Arial" w:hAnsi="Arial" w:cs="Arial"/>
          <w:sz w:val="14"/>
          <w:szCs w:val="14"/>
        </w:rPr>
        <w:t xml:space="preserve">-CPS </w:t>
      </w:r>
      <w:r w:rsidR="00B87434">
        <w:rPr>
          <w:rFonts w:ascii="Arial" w:eastAsia="Arial" w:hAnsi="Arial" w:cs="Arial"/>
          <w:sz w:val="14"/>
          <w:szCs w:val="14"/>
        </w:rPr>
        <w:t>792</w:t>
      </w:r>
      <w:r w:rsidR="00FC7E4D">
        <w:rPr>
          <w:rFonts w:ascii="Arial" w:eastAsia="Arial" w:hAnsi="Arial" w:cs="Arial"/>
          <w:sz w:val="14"/>
          <w:szCs w:val="14"/>
        </w:rPr>
        <w:t>-202</w:t>
      </w:r>
      <w:r w:rsidR="00B87434">
        <w:rPr>
          <w:rFonts w:ascii="Arial" w:eastAsia="Arial" w:hAnsi="Arial" w:cs="Arial"/>
          <w:sz w:val="14"/>
          <w:szCs w:val="14"/>
        </w:rPr>
        <w:t>6</w:t>
      </w:r>
    </w:p>
    <w:p w14:paraId="2B031161" w14:textId="51FDDCBC" w:rsidR="00FC7E4D" w:rsidRDefault="00FC7E4D" w:rsidP="00FC7E4D">
      <w:pPr>
        <w:spacing w:after="0"/>
        <w:jc w:val="both"/>
        <w:rPr>
          <w:rFonts w:ascii="Arial" w:eastAsia="Arial" w:hAnsi="Arial" w:cs="Arial"/>
          <w:sz w:val="14"/>
          <w:szCs w:val="14"/>
        </w:rPr>
      </w:pPr>
      <w:proofErr w:type="spellStart"/>
      <w:r>
        <w:rPr>
          <w:rFonts w:ascii="Arial" w:eastAsia="Arial" w:hAnsi="Arial" w:cs="Arial"/>
          <w:sz w:val="14"/>
          <w:szCs w:val="14"/>
        </w:rPr>
        <w:t>Elaboró</w:t>
      </w:r>
      <w:proofErr w:type="spellEnd"/>
      <w:r>
        <w:rPr>
          <w:rFonts w:ascii="Arial" w:eastAsia="Arial" w:hAnsi="Arial" w:cs="Arial"/>
          <w:sz w:val="14"/>
          <w:szCs w:val="14"/>
        </w:rPr>
        <w:t xml:space="preserve">:  Fabio Ernesto Muñoz - </w:t>
      </w:r>
      <w:proofErr w:type="spellStart"/>
      <w:r>
        <w:rPr>
          <w:rFonts w:ascii="Arial" w:eastAsia="Arial" w:hAnsi="Arial" w:cs="Arial"/>
          <w:sz w:val="14"/>
          <w:szCs w:val="14"/>
        </w:rPr>
        <w:t>Profesional</w:t>
      </w:r>
      <w:proofErr w:type="spellEnd"/>
      <w:r>
        <w:rPr>
          <w:rFonts w:ascii="Arial" w:eastAsia="Arial" w:hAnsi="Arial" w:cs="Arial"/>
          <w:sz w:val="14"/>
          <w:szCs w:val="14"/>
        </w:rPr>
        <w:t xml:space="preserve"> </w:t>
      </w:r>
      <w:proofErr w:type="spellStart"/>
      <w:r>
        <w:rPr>
          <w:rFonts w:ascii="Arial" w:eastAsia="Arial" w:hAnsi="Arial" w:cs="Arial"/>
          <w:sz w:val="14"/>
          <w:szCs w:val="14"/>
        </w:rPr>
        <w:t>Participación</w:t>
      </w:r>
      <w:proofErr w:type="spellEnd"/>
      <w:r>
        <w:rPr>
          <w:rFonts w:ascii="Arial" w:eastAsia="Arial" w:hAnsi="Arial" w:cs="Arial"/>
          <w:sz w:val="14"/>
          <w:szCs w:val="14"/>
        </w:rPr>
        <w:t xml:space="preserve"> </w:t>
      </w:r>
      <w:proofErr w:type="spellStart"/>
      <w:r>
        <w:rPr>
          <w:rFonts w:ascii="Arial" w:eastAsia="Arial" w:hAnsi="Arial" w:cs="Arial"/>
          <w:sz w:val="14"/>
          <w:szCs w:val="14"/>
        </w:rPr>
        <w:t>Incidente</w:t>
      </w:r>
      <w:proofErr w:type="spellEnd"/>
      <w:r>
        <w:rPr>
          <w:rFonts w:ascii="Arial" w:eastAsia="Arial" w:hAnsi="Arial" w:cs="Arial"/>
          <w:sz w:val="14"/>
          <w:szCs w:val="14"/>
        </w:rPr>
        <w:t xml:space="preserve">-CPS </w:t>
      </w:r>
      <w:r w:rsidR="00B87434">
        <w:rPr>
          <w:rFonts w:ascii="Arial" w:eastAsia="Arial" w:hAnsi="Arial" w:cs="Arial"/>
          <w:sz w:val="14"/>
          <w:szCs w:val="14"/>
        </w:rPr>
        <w:t>753</w:t>
      </w:r>
      <w:r>
        <w:rPr>
          <w:rFonts w:ascii="Arial" w:eastAsia="Arial" w:hAnsi="Arial" w:cs="Arial"/>
          <w:sz w:val="14"/>
          <w:szCs w:val="14"/>
        </w:rPr>
        <w:t>-202</w:t>
      </w:r>
      <w:r w:rsidR="00B87434">
        <w:rPr>
          <w:rFonts w:ascii="Arial" w:eastAsia="Arial" w:hAnsi="Arial" w:cs="Arial"/>
          <w:sz w:val="14"/>
          <w:szCs w:val="14"/>
        </w:rPr>
        <w:t>6</w:t>
      </w:r>
    </w:p>
    <w:p w14:paraId="456C5417" w14:textId="26E2ABFB" w:rsidR="00360DFF" w:rsidRDefault="00FC7E4D" w:rsidP="00FC7E4D">
      <w:pPr>
        <w:spacing w:after="0"/>
        <w:jc w:val="both"/>
        <w:rPr>
          <w:rFonts w:ascii="Arial" w:eastAsia="Arial" w:hAnsi="Arial" w:cs="Arial"/>
          <w:sz w:val="14"/>
          <w:szCs w:val="14"/>
        </w:rPr>
      </w:pPr>
      <w:proofErr w:type="spellStart"/>
      <w:r>
        <w:rPr>
          <w:rFonts w:ascii="Arial" w:eastAsia="Arial" w:hAnsi="Arial" w:cs="Arial"/>
          <w:sz w:val="14"/>
          <w:szCs w:val="14"/>
        </w:rPr>
        <w:t>Reviso</w:t>
      </w:r>
      <w:proofErr w:type="spellEnd"/>
      <w:r>
        <w:rPr>
          <w:rFonts w:ascii="Arial" w:eastAsia="Arial" w:hAnsi="Arial" w:cs="Arial"/>
          <w:sz w:val="14"/>
          <w:szCs w:val="14"/>
        </w:rPr>
        <w:t>:</w:t>
      </w:r>
      <w:r w:rsidR="003E4DB2">
        <w:rPr>
          <w:rFonts w:ascii="Arial" w:eastAsia="Arial" w:hAnsi="Arial" w:cs="Arial"/>
          <w:sz w:val="14"/>
          <w:szCs w:val="14"/>
        </w:rPr>
        <w:t xml:space="preserve"> Ana Maria Cano Ardila – </w:t>
      </w:r>
      <w:proofErr w:type="spellStart"/>
      <w:r w:rsidR="003E4DB2">
        <w:rPr>
          <w:rFonts w:ascii="Arial" w:eastAsia="Arial" w:hAnsi="Arial" w:cs="Arial"/>
          <w:sz w:val="14"/>
          <w:szCs w:val="14"/>
        </w:rPr>
        <w:t>Lider</w:t>
      </w:r>
      <w:proofErr w:type="spellEnd"/>
      <w:r w:rsidR="003E4DB2">
        <w:rPr>
          <w:rFonts w:ascii="Arial" w:eastAsia="Arial" w:hAnsi="Arial" w:cs="Arial"/>
          <w:sz w:val="14"/>
          <w:szCs w:val="14"/>
        </w:rPr>
        <w:t xml:space="preserve"> area de </w:t>
      </w:r>
      <w:proofErr w:type="spellStart"/>
      <w:r w:rsidR="003E4DB2">
        <w:rPr>
          <w:rFonts w:ascii="Arial" w:eastAsia="Arial" w:hAnsi="Arial" w:cs="Arial"/>
          <w:sz w:val="14"/>
          <w:szCs w:val="14"/>
        </w:rPr>
        <w:t>Participacion</w:t>
      </w:r>
      <w:proofErr w:type="spellEnd"/>
      <w:r w:rsidR="003E4DB2">
        <w:rPr>
          <w:rFonts w:ascii="Arial" w:eastAsia="Arial" w:hAnsi="Arial" w:cs="Arial"/>
          <w:sz w:val="14"/>
          <w:szCs w:val="14"/>
        </w:rPr>
        <w:t>- CPS</w:t>
      </w:r>
      <w:r w:rsidR="00B87434">
        <w:rPr>
          <w:rFonts w:ascii="Arial" w:eastAsia="Arial" w:hAnsi="Arial" w:cs="Arial"/>
          <w:sz w:val="14"/>
          <w:szCs w:val="14"/>
        </w:rPr>
        <w:t xml:space="preserve">-533-2026 </w:t>
      </w:r>
    </w:p>
    <w:p w14:paraId="7A8F8F8B" w14:textId="126DB515" w:rsidR="00FC7E4D" w:rsidRDefault="003E4DB2" w:rsidP="00FC7E4D">
      <w:pPr>
        <w:spacing w:after="0"/>
        <w:jc w:val="both"/>
        <w:rPr>
          <w:rFonts w:ascii="Arial" w:eastAsia="Arial" w:hAnsi="Arial" w:cs="Arial"/>
          <w:sz w:val="14"/>
          <w:szCs w:val="14"/>
        </w:rPr>
      </w:pPr>
      <w:proofErr w:type="spellStart"/>
      <w:r>
        <w:rPr>
          <w:rFonts w:ascii="Arial" w:eastAsia="Arial" w:hAnsi="Arial" w:cs="Arial"/>
          <w:sz w:val="14"/>
          <w:szCs w:val="14"/>
        </w:rPr>
        <w:t>Reviso</w:t>
      </w:r>
      <w:proofErr w:type="spellEnd"/>
      <w:r>
        <w:rPr>
          <w:rFonts w:ascii="Arial" w:eastAsia="Arial" w:hAnsi="Arial" w:cs="Arial"/>
          <w:sz w:val="14"/>
          <w:szCs w:val="14"/>
        </w:rPr>
        <w:t xml:space="preserve">: </w:t>
      </w:r>
      <w:r w:rsidR="00FC7E4D">
        <w:rPr>
          <w:rFonts w:ascii="Arial" w:eastAsia="Arial" w:hAnsi="Arial" w:cs="Arial"/>
          <w:sz w:val="14"/>
          <w:szCs w:val="14"/>
        </w:rPr>
        <w:t xml:space="preserve"> </w:t>
      </w:r>
      <w:r w:rsidR="004535D1">
        <w:rPr>
          <w:rFonts w:ascii="Arial" w:eastAsia="Arial" w:hAnsi="Arial" w:cs="Arial"/>
          <w:sz w:val="14"/>
          <w:szCs w:val="14"/>
        </w:rPr>
        <w:t xml:space="preserve">Juan Carlos </w:t>
      </w:r>
      <w:r w:rsidR="003842F7">
        <w:rPr>
          <w:rFonts w:ascii="Arial" w:eastAsia="Arial" w:hAnsi="Arial" w:cs="Arial"/>
          <w:sz w:val="14"/>
          <w:szCs w:val="14"/>
        </w:rPr>
        <w:t>Moreno Jimenez</w:t>
      </w:r>
      <w:r w:rsidR="00FC7E4D">
        <w:rPr>
          <w:rFonts w:ascii="Arial" w:eastAsia="Arial" w:hAnsi="Arial" w:cs="Arial"/>
          <w:sz w:val="14"/>
          <w:szCs w:val="14"/>
        </w:rPr>
        <w:t xml:space="preserve">- </w:t>
      </w:r>
      <w:proofErr w:type="spellStart"/>
      <w:r w:rsidR="00FC7E4D">
        <w:rPr>
          <w:rFonts w:ascii="Arial" w:eastAsia="Arial" w:hAnsi="Arial" w:cs="Arial"/>
          <w:sz w:val="14"/>
          <w:szCs w:val="14"/>
        </w:rPr>
        <w:t>Gerenta</w:t>
      </w:r>
      <w:proofErr w:type="spellEnd"/>
      <w:r w:rsidR="00FC7E4D">
        <w:rPr>
          <w:rFonts w:ascii="Arial" w:eastAsia="Arial" w:hAnsi="Arial" w:cs="Arial"/>
          <w:sz w:val="14"/>
          <w:szCs w:val="14"/>
        </w:rPr>
        <w:t xml:space="preserve"> de </w:t>
      </w:r>
      <w:proofErr w:type="spellStart"/>
      <w:r w:rsidR="00FC7E4D">
        <w:rPr>
          <w:rFonts w:ascii="Arial" w:eastAsia="Arial" w:hAnsi="Arial" w:cs="Arial"/>
          <w:sz w:val="14"/>
          <w:szCs w:val="14"/>
        </w:rPr>
        <w:t>Territorio</w:t>
      </w:r>
      <w:proofErr w:type="spellEnd"/>
      <w:r w:rsidR="00FC7E4D">
        <w:rPr>
          <w:rFonts w:ascii="Arial" w:eastAsia="Arial" w:hAnsi="Arial" w:cs="Arial"/>
          <w:sz w:val="14"/>
          <w:szCs w:val="14"/>
        </w:rPr>
        <w:t xml:space="preserve"> Social-CPS </w:t>
      </w:r>
    </w:p>
    <w:p w14:paraId="65958D94" w14:textId="3F5D6A75" w:rsidR="00FC7E4D" w:rsidRDefault="00FC7E4D" w:rsidP="00FC7E4D">
      <w:pPr>
        <w:spacing w:after="0"/>
        <w:jc w:val="both"/>
        <w:rPr>
          <w:rFonts w:ascii="Arial" w:eastAsia="Arial" w:hAnsi="Arial" w:cs="Arial"/>
          <w:sz w:val="14"/>
          <w:szCs w:val="14"/>
        </w:rPr>
      </w:pPr>
      <w:proofErr w:type="spellStart"/>
      <w:r>
        <w:rPr>
          <w:rFonts w:ascii="Arial" w:eastAsia="Arial" w:hAnsi="Arial" w:cs="Arial"/>
          <w:sz w:val="14"/>
          <w:szCs w:val="14"/>
        </w:rPr>
        <w:t>Revisó</w:t>
      </w:r>
      <w:proofErr w:type="spellEnd"/>
      <w:r>
        <w:rPr>
          <w:rFonts w:ascii="Arial" w:eastAsia="Arial" w:hAnsi="Arial" w:cs="Arial"/>
          <w:sz w:val="14"/>
          <w:szCs w:val="14"/>
        </w:rPr>
        <w:t xml:space="preserve">: </w:t>
      </w:r>
      <w:r w:rsidR="004A414A">
        <w:rPr>
          <w:rFonts w:ascii="Arial" w:eastAsia="Arial" w:hAnsi="Arial" w:cs="Arial"/>
          <w:sz w:val="14"/>
          <w:szCs w:val="14"/>
        </w:rPr>
        <w:t xml:space="preserve">Rocio </w:t>
      </w:r>
      <w:r w:rsidR="00360DFF">
        <w:rPr>
          <w:rFonts w:ascii="Arial" w:eastAsia="Arial" w:hAnsi="Arial" w:cs="Arial"/>
          <w:sz w:val="14"/>
          <w:szCs w:val="14"/>
        </w:rPr>
        <w:t>Salgado Esparza</w:t>
      </w:r>
      <w:r>
        <w:rPr>
          <w:rFonts w:ascii="Arial" w:eastAsia="Arial" w:hAnsi="Arial" w:cs="Arial"/>
          <w:sz w:val="14"/>
          <w:szCs w:val="14"/>
        </w:rPr>
        <w:t xml:space="preserve"> – </w:t>
      </w:r>
      <w:proofErr w:type="spellStart"/>
      <w:r>
        <w:rPr>
          <w:rFonts w:ascii="Arial" w:eastAsia="Arial" w:hAnsi="Arial" w:cs="Arial"/>
          <w:sz w:val="14"/>
          <w:szCs w:val="14"/>
        </w:rPr>
        <w:t>Contratista</w:t>
      </w:r>
      <w:proofErr w:type="spellEnd"/>
      <w:r>
        <w:rPr>
          <w:rFonts w:ascii="Arial" w:eastAsia="Arial" w:hAnsi="Arial" w:cs="Arial"/>
          <w:sz w:val="14"/>
          <w:szCs w:val="14"/>
        </w:rPr>
        <w:t xml:space="preserve">. </w:t>
      </w:r>
      <w:proofErr w:type="spellStart"/>
      <w:r>
        <w:rPr>
          <w:rFonts w:ascii="Arial" w:eastAsia="Arial" w:hAnsi="Arial" w:cs="Arial"/>
          <w:sz w:val="14"/>
          <w:szCs w:val="14"/>
        </w:rPr>
        <w:t>Oficina</w:t>
      </w:r>
      <w:proofErr w:type="spellEnd"/>
      <w:r>
        <w:rPr>
          <w:rFonts w:ascii="Arial" w:eastAsia="Arial" w:hAnsi="Arial" w:cs="Arial"/>
          <w:sz w:val="14"/>
          <w:szCs w:val="14"/>
        </w:rPr>
        <w:t xml:space="preserve"> de </w:t>
      </w:r>
      <w:proofErr w:type="spellStart"/>
      <w:r>
        <w:rPr>
          <w:rFonts w:ascii="Arial" w:eastAsia="Arial" w:hAnsi="Arial" w:cs="Arial"/>
          <w:sz w:val="14"/>
          <w:szCs w:val="14"/>
        </w:rPr>
        <w:t>Planeación</w:t>
      </w:r>
      <w:proofErr w:type="spellEnd"/>
      <w:r>
        <w:rPr>
          <w:rFonts w:ascii="Arial" w:eastAsia="Arial" w:hAnsi="Arial" w:cs="Arial"/>
          <w:sz w:val="14"/>
          <w:szCs w:val="14"/>
        </w:rPr>
        <w:t>.</w:t>
      </w:r>
    </w:p>
    <w:p w14:paraId="35654840" w14:textId="77777777" w:rsidR="00FC7E4D" w:rsidRDefault="00FC7E4D" w:rsidP="00FC7E4D">
      <w:pPr>
        <w:spacing w:after="0"/>
        <w:jc w:val="both"/>
        <w:rPr>
          <w:rFonts w:ascii="Arial" w:eastAsia="Arial" w:hAnsi="Arial" w:cs="Arial"/>
          <w:sz w:val="14"/>
          <w:szCs w:val="14"/>
        </w:rPr>
      </w:pPr>
      <w:proofErr w:type="spellStart"/>
      <w:r>
        <w:rPr>
          <w:rFonts w:ascii="Arial" w:eastAsia="Arial" w:hAnsi="Arial" w:cs="Arial"/>
          <w:sz w:val="14"/>
          <w:szCs w:val="14"/>
        </w:rPr>
        <w:t>Revisó</w:t>
      </w:r>
      <w:proofErr w:type="spellEnd"/>
      <w:r>
        <w:rPr>
          <w:rFonts w:ascii="Arial" w:eastAsia="Arial" w:hAnsi="Arial" w:cs="Arial"/>
          <w:sz w:val="14"/>
          <w:szCs w:val="14"/>
        </w:rPr>
        <w:t xml:space="preserve">: Mauricio </w:t>
      </w:r>
      <w:proofErr w:type="spellStart"/>
      <w:r>
        <w:rPr>
          <w:rFonts w:ascii="Arial" w:eastAsia="Arial" w:hAnsi="Arial" w:cs="Arial"/>
          <w:sz w:val="14"/>
          <w:szCs w:val="14"/>
        </w:rPr>
        <w:t>Barragán</w:t>
      </w:r>
      <w:proofErr w:type="spellEnd"/>
      <w:r>
        <w:rPr>
          <w:rFonts w:ascii="Arial" w:eastAsia="Arial" w:hAnsi="Arial" w:cs="Arial"/>
          <w:sz w:val="14"/>
          <w:szCs w:val="14"/>
        </w:rPr>
        <w:t xml:space="preserve"> – </w:t>
      </w:r>
      <w:proofErr w:type="spellStart"/>
      <w:r>
        <w:rPr>
          <w:rFonts w:ascii="Arial" w:eastAsia="Arial" w:hAnsi="Arial" w:cs="Arial"/>
          <w:sz w:val="14"/>
          <w:szCs w:val="14"/>
        </w:rPr>
        <w:t>Contratista</w:t>
      </w:r>
      <w:proofErr w:type="spellEnd"/>
      <w:r>
        <w:rPr>
          <w:rFonts w:ascii="Arial" w:eastAsia="Arial" w:hAnsi="Arial" w:cs="Arial"/>
          <w:sz w:val="14"/>
          <w:szCs w:val="14"/>
        </w:rPr>
        <w:t xml:space="preserve">. </w:t>
      </w:r>
      <w:proofErr w:type="spellStart"/>
      <w:r>
        <w:rPr>
          <w:rFonts w:ascii="Arial" w:eastAsia="Arial" w:hAnsi="Arial" w:cs="Arial"/>
          <w:sz w:val="14"/>
          <w:szCs w:val="14"/>
        </w:rPr>
        <w:t>Oficina</w:t>
      </w:r>
      <w:proofErr w:type="spellEnd"/>
      <w:r>
        <w:rPr>
          <w:rFonts w:ascii="Arial" w:eastAsia="Arial" w:hAnsi="Arial" w:cs="Arial"/>
          <w:sz w:val="14"/>
          <w:szCs w:val="14"/>
        </w:rPr>
        <w:t xml:space="preserve"> </w:t>
      </w:r>
      <w:proofErr w:type="spellStart"/>
      <w:r>
        <w:rPr>
          <w:rFonts w:ascii="Arial" w:eastAsia="Arial" w:hAnsi="Arial" w:cs="Arial"/>
          <w:sz w:val="14"/>
          <w:szCs w:val="14"/>
        </w:rPr>
        <w:t>Contratación</w:t>
      </w:r>
      <w:proofErr w:type="spellEnd"/>
      <w:r>
        <w:rPr>
          <w:rFonts w:ascii="Arial" w:eastAsia="Arial" w:hAnsi="Arial" w:cs="Arial"/>
          <w:sz w:val="14"/>
          <w:szCs w:val="14"/>
        </w:rPr>
        <w:t>.</w:t>
      </w:r>
      <w:r>
        <w:rPr>
          <w:rFonts w:ascii="Arial" w:eastAsia="Arial" w:hAnsi="Arial" w:cs="Arial"/>
          <w:sz w:val="14"/>
          <w:szCs w:val="14"/>
        </w:rPr>
        <w:tab/>
      </w:r>
    </w:p>
    <w:p w14:paraId="09917ECB" w14:textId="4BD56665" w:rsidR="00FC7E4D" w:rsidRDefault="00FC7E4D" w:rsidP="00FC7E4D">
      <w:pPr>
        <w:spacing w:after="0"/>
        <w:jc w:val="both"/>
        <w:rPr>
          <w:rFonts w:ascii="Arial" w:eastAsia="Arial" w:hAnsi="Arial" w:cs="Arial"/>
          <w:b/>
          <w:color w:val="000000"/>
          <w:sz w:val="14"/>
          <w:szCs w:val="14"/>
        </w:rPr>
      </w:pPr>
      <w:proofErr w:type="spellStart"/>
      <w:r>
        <w:rPr>
          <w:rFonts w:ascii="Arial" w:eastAsia="Arial" w:hAnsi="Arial" w:cs="Arial"/>
          <w:sz w:val="14"/>
          <w:szCs w:val="14"/>
        </w:rPr>
        <w:t>Aprobó</w:t>
      </w:r>
      <w:proofErr w:type="spellEnd"/>
      <w:r>
        <w:rPr>
          <w:rFonts w:ascii="Arial" w:eastAsia="Arial" w:hAnsi="Arial" w:cs="Arial"/>
          <w:color w:val="000000"/>
          <w:sz w:val="14"/>
          <w:szCs w:val="14"/>
        </w:rPr>
        <w:t>:</w:t>
      </w:r>
      <w:r>
        <w:rPr>
          <w:rFonts w:ascii="Arial" w:eastAsia="Arial" w:hAnsi="Arial" w:cs="Arial"/>
          <w:b/>
          <w:color w:val="000000"/>
          <w:sz w:val="14"/>
          <w:szCs w:val="14"/>
        </w:rPr>
        <w:t xml:space="preserve"> </w:t>
      </w:r>
      <w:r>
        <w:rPr>
          <w:rFonts w:ascii="Arial" w:eastAsia="Arial" w:hAnsi="Arial" w:cs="Arial"/>
          <w:color w:val="000000"/>
          <w:sz w:val="14"/>
          <w:szCs w:val="14"/>
        </w:rPr>
        <w:t xml:space="preserve">  XXXX – </w:t>
      </w:r>
      <w:proofErr w:type="spellStart"/>
      <w:r>
        <w:rPr>
          <w:rFonts w:ascii="Arial" w:eastAsia="Arial" w:hAnsi="Arial" w:cs="Arial"/>
          <w:color w:val="000000"/>
          <w:sz w:val="14"/>
          <w:szCs w:val="14"/>
        </w:rPr>
        <w:t>Asesor</w:t>
      </w:r>
      <w:proofErr w:type="spellEnd"/>
      <w:r>
        <w:rPr>
          <w:rFonts w:ascii="Arial" w:eastAsia="Arial" w:hAnsi="Arial" w:cs="Arial"/>
          <w:color w:val="000000"/>
          <w:sz w:val="14"/>
          <w:szCs w:val="14"/>
        </w:rPr>
        <w:t xml:space="preserve"> </w:t>
      </w:r>
      <w:proofErr w:type="spellStart"/>
      <w:r>
        <w:rPr>
          <w:rFonts w:ascii="Arial" w:eastAsia="Arial" w:hAnsi="Arial" w:cs="Arial"/>
          <w:color w:val="000000"/>
          <w:sz w:val="14"/>
          <w:szCs w:val="14"/>
        </w:rPr>
        <w:t>Despacho</w:t>
      </w:r>
      <w:proofErr w:type="spellEnd"/>
    </w:p>
    <w:p w14:paraId="113B3A93" w14:textId="4F33E6C7" w:rsidR="0075243F" w:rsidRPr="00D94A39" w:rsidRDefault="0075243F" w:rsidP="0027192B">
      <w:pPr>
        <w:spacing w:line="240" w:lineRule="auto"/>
        <w:jc w:val="both"/>
        <w:rPr>
          <w:rFonts w:ascii="Garamond" w:hAnsi="Garamond" w:cs="Arial"/>
          <w:sz w:val="24"/>
          <w:szCs w:val="24"/>
          <w:lang w:val="es-CO"/>
        </w:rPr>
      </w:pPr>
    </w:p>
    <w:sectPr w:rsidR="0075243F" w:rsidRPr="00D94A39" w:rsidSect="00900DA2">
      <w:headerReference w:type="default" r:id="rId36"/>
      <w:footerReference w:type="default" r:id="rId37"/>
      <w:pgSz w:w="12240" w:h="15840"/>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3EA21D" w14:textId="77777777" w:rsidR="00B32140" w:rsidRDefault="00B32140" w:rsidP="00252B1E">
      <w:pPr>
        <w:spacing w:after="0" w:line="240" w:lineRule="auto"/>
      </w:pPr>
      <w:r>
        <w:separator/>
      </w:r>
    </w:p>
  </w:endnote>
  <w:endnote w:type="continuationSeparator" w:id="0">
    <w:p w14:paraId="7887D0CD" w14:textId="77777777" w:rsidR="00B32140" w:rsidRDefault="00B32140" w:rsidP="00252B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altName w:val="Garamond"/>
    <w:panose1 w:val="020204040303010108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MT">
    <w:altName w:val="Arial"/>
    <w:charset w:val="01"/>
    <w:family w:val="swiss"/>
    <w:pitch w:val="variable"/>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9207536"/>
      <w:docPartObj>
        <w:docPartGallery w:val="Page Numbers (Bottom of Page)"/>
        <w:docPartUnique/>
      </w:docPartObj>
    </w:sdtPr>
    <w:sdtEndPr/>
    <w:sdtContent>
      <w:p w14:paraId="71AC4053" w14:textId="65556202" w:rsidR="00A4536A" w:rsidRDefault="00A4536A">
        <w:pPr>
          <w:pStyle w:val="Piedepgina"/>
          <w:jc w:val="right"/>
        </w:pPr>
        <w:r>
          <w:fldChar w:fldCharType="begin"/>
        </w:r>
        <w:r>
          <w:instrText>PAGE   \* MERGEFORMAT</w:instrText>
        </w:r>
        <w:r>
          <w:fldChar w:fldCharType="separate"/>
        </w:r>
        <w:r w:rsidR="009352C3" w:rsidRPr="009352C3">
          <w:rPr>
            <w:noProof/>
            <w:lang w:val="es-ES"/>
          </w:rPr>
          <w:t>18</w:t>
        </w:r>
        <w:r>
          <w:fldChar w:fldCharType="end"/>
        </w:r>
      </w:p>
    </w:sdtContent>
  </w:sdt>
  <w:p w14:paraId="66AAEE9A" w14:textId="77777777" w:rsidR="00A4536A" w:rsidRDefault="00A4536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5930CF" w14:textId="77777777" w:rsidR="00B32140" w:rsidRDefault="00B32140" w:rsidP="00252B1E">
      <w:pPr>
        <w:spacing w:after="0" w:line="240" w:lineRule="auto"/>
      </w:pPr>
      <w:r>
        <w:separator/>
      </w:r>
    </w:p>
  </w:footnote>
  <w:footnote w:type="continuationSeparator" w:id="0">
    <w:p w14:paraId="4C69D17F" w14:textId="77777777" w:rsidR="00B32140" w:rsidRDefault="00B32140" w:rsidP="00252B1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68ABDB" w14:textId="50679AEA" w:rsidR="00E3648A" w:rsidRDefault="00FE689E" w:rsidP="00E3648A">
    <w:pPr>
      <w:pBdr>
        <w:top w:val="nil"/>
        <w:left w:val="nil"/>
        <w:bottom w:val="nil"/>
        <w:right w:val="nil"/>
        <w:between w:val="nil"/>
      </w:pBdr>
      <w:tabs>
        <w:tab w:val="center" w:pos="4252"/>
        <w:tab w:val="right" w:pos="8504"/>
      </w:tabs>
      <w:spacing w:after="0" w:line="240" w:lineRule="auto"/>
      <w:jc w:val="center"/>
      <w:rPr>
        <w:color w:val="000000"/>
      </w:rPr>
    </w:pPr>
    <w:r>
      <w:rPr>
        <w:noProof/>
        <w:lang w:val="es-CO" w:eastAsia="es-CO"/>
      </w:rPr>
      <w:drawing>
        <wp:inline distT="0" distB="0" distL="0" distR="0" wp14:anchorId="0B118D51" wp14:editId="34249F9B">
          <wp:extent cx="636105" cy="636105"/>
          <wp:effectExtent l="0" t="0" r="0" b="0"/>
          <wp:docPr id="4" name="Imagen 4"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Logotipo, nombre de la empresa&#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639464" cy="639464"/>
                  </a:xfrm>
                  <a:prstGeom prst="rect">
                    <a:avLst/>
                  </a:prstGeom>
                </pic:spPr>
              </pic:pic>
            </a:graphicData>
          </a:graphic>
        </wp:inline>
      </w:drawing>
    </w:r>
  </w:p>
  <w:p w14:paraId="1F95E261" w14:textId="77777777" w:rsidR="00E3648A" w:rsidRDefault="00E3648A" w:rsidP="00E3648A">
    <w:pPr>
      <w:pBdr>
        <w:top w:val="nil"/>
        <w:left w:val="nil"/>
        <w:bottom w:val="nil"/>
        <w:right w:val="nil"/>
        <w:between w:val="nil"/>
      </w:pBdr>
      <w:tabs>
        <w:tab w:val="center" w:pos="4252"/>
        <w:tab w:val="right" w:pos="8504"/>
      </w:tabs>
      <w:spacing w:after="0" w:line="240" w:lineRule="auto"/>
      <w:jc w:val="center"/>
      <w:rPr>
        <w:rFonts w:ascii="Arial" w:eastAsia="Arial" w:hAnsi="Arial" w:cs="Arial"/>
        <w:color w:val="000000"/>
        <w:sz w:val="24"/>
        <w:szCs w:val="24"/>
      </w:rPr>
    </w:pPr>
    <w:r>
      <w:rPr>
        <w:rFonts w:ascii="Garamond" w:eastAsia="Garamond" w:hAnsi="Garamond" w:cs="Garamond"/>
        <w:b/>
        <w:color w:val="000000"/>
        <w:sz w:val="27"/>
        <w:szCs w:val="27"/>
      </w:rPr>
      <w:t>ALCALDÍA LOCAL DE SAN CRISTÓBAL</w:t>
    </w:r>
  </w:p>
  <w:p w14:paraId="699856E9" w14:textId="3B6A2BEA" w:rsidR="00A4536A" w:rsidRDefault="00A4536A" w:rsidP="00E3648A">
    <w:pPr>
      <w:pStyle w:val="Encabezado"/>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4D492C"/>
    <w:multiLevelType w:val="multilevel"/>
    <w:tmpl w:val="9CCA6C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8E44F0D"/>
    <w:multiLevelType w:val="multilevel"/>
    <w:tmpl w:val="B38A3E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95E18B4"/>
    <w:multiLevelType w:val="multilevel"/>
    <w:tmpl w:val="E2E88F9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ABB921A"/>
    <w:multiLevelType w:val="hybridMultilevel"/>
    <w:tmpl w:val="C510845E"/>
    <w:lvl w:ilvl="0" w:tplc="A37695E6">
      <w:start w:val="1"/>
      <w:numFmt w:val="bullet"/>
      <w:lvlText w:val=""/>
      <w:lvlJc w:val="left"/>
      <w:pPr>
        <w:ind w:left="720" w:hanging="360"/>
      </w:pPr>
      <w:rPr>
        <w:rFonts w:ascii="Symbol" w:hAnsi="Symbol" w:hint="default"/>
      </w:rPr>
    </w:lvl>
    <w:lvl w:ilvl="1" w:tplc="218A2578">
      <w:start w:val="1"/>
      <w:numFmt w:val="bullet"/>
      <w:lvlText w:val="o"/>
      <w:lvlJc w:val="left"/>
      <w:pPr>
        <w:ind w:left="1440" w:hanging="360"/>
      </w:pPr>
      <w:rPr>
        <w:rFonts w:ascii="Courier New" w:hAnsi="Courier New" w:hint="default"/>
      </w:rPr>
    </w:lvl>
    <w:lvl w:ilvl="2" w:tplc="BEF696CE">
      <w:start w:val="1"/>
      <w:numFmt w:val="bullet"/>
      <w:lvlText w:val=""/>
      <w:lvlJc w:val="left"/>
      <w:pPr>
        <w:ind w:left="2160" w:hanging="360"/>
      </w:pPr>
      <w:rPr>
        <w:rFonts w:ascii="Wingdings" w:hAnsi="Wingdings" w:hint="default"/>
      </w:rPr>
    </w:lvl>
    <w:lvl w:ilvl="3" w:tplc="F4260186">
      <w:start w:val="1"/>
      <w:numFmt w:val="bullet"/>
      <w:lvlText w:val=""/>
      <w:lvlJc w:val="left"/>
      <w:pPr>
        <w:ind w:left="2880" w:hanging="360"/>
      </w:pPr>
      <w:rPr>
        <w:rFonts w:ascii="Symbol" w:hAnsi="Symbol" w:hint="default"/>
      </w:rPr>
    </w:lvl>
    <w:lvl w:ilvl="4" w:tplc="BD6EBC3A">
      <w:start w:val="1"/>
      <w:numFmt w:val="bullet"/>
      <w:lvlText w:val="o"/>
      <w:lvlJc w:val="left"/>
      <w:pPr>
        <w:ind w:left="3600" w:hanging="360"/>
      </w:pPr>
      <w:rPr>
        <w:rFonts w:ascii="Courier New" w:hAnsi="Courier New" w:hint="default"/>
      </w:rPr>
    </w:lvl>
    <w:lvl w:ilvl="5" w:tplc="8EC49FC8">
      <w:start w:val="1"/>
      <w:numFmt w:val="bullet"/>
      <w:lvlText w:val=""/>
      <w:lvlJc w:val="left"/>
      <w:pPr>
        <w:ind w:left="4320" w:hanging="360"/>
      </w:pPr>
      <w:rPr>
        <w:rFonts w:ascii="Wingdings" w:hAnsi="Wingdings" w:hint="default"/>
      </w:rPr>
    </w:lvl>
    <w:lvl w:ilvl="6" w:tplc="688C5EB8">
      <w:start w:val="1"/>
      <w:numFmt w:val="bullet"/>
      <w:lvlText w:val=""/>
      <w:lvlJc w:val="left"/>
      <w:pPr>
        <w:ind w:left="5040" w:hanging="360"/>
      </w:pPr>
      <w:rPr>
        <w:rFonts w:ascii="Symbol" w:hAnsi="Symbol" w:hint="default"/>
      </w:rPr>
    </w:lvl>
    <w:lvl w:ilvl="7" w:tplc="10B2ED6A">
      <w:start w:val="1"/>
      <w:numFmt w:val="bullet"/>
      <w:lvlText w:val="o"/>
      <w:lvlJc w:val="left"/>
      <w:pPr>
        <w:ind w:left="5760" w:hanging="360"/>
      </w:pPr>
      <w:rPr>
        <w:rFonts w:ascii="Courier New" w:hAnsi="Courier New" w:hint="default"/>
      </w:rPr>
    </w:lvl>
    <w:lvl w:ilvl="8" w:tplc="ADC87C90">
      <w:start w:val="1"/>
      <w:numFmt w:val="bullet"/>
      <w:lvlText w:val=""/>
      <w:lvlJc w:val="left"/>
      <w:pPr>
        <w:ind w:left="6480" w:hanging="360"/>
      </w:pPr>
      <w:rPr>
        <w:rFonts w:ascii="Wingdings" w:hAnsi="Wingdings" w:hint="default"/>
      </w:rPr>
    </w:lvl>
  </w:abstractNum>
  <w:abstractNum w:abstractNumId="4" w15:restartNumberingAfterBreak="0">
    <w:nsid w:val="0CDF6FF5"/>
    <w:multiLevelType w:val="hybridMultilevel"/>
    <w:tmpl w:val="EB0A5D54"/>
    <w:lvl w:ilvl="0" w:tplc="B790AB88">
      <w:start w:val="5"/>
      <w:numFmt w:val="bullet"/>
      <w:lvlText w:val=""/>
      <w:lvlJc w:val="left"/>
      <w:pPr>
        <w:ind w:left="720" w:hanging="360"/>
      </w:pPr>
      <w:rPr>
        <w:rFonts w:ascii="Symbol" w:eastAsiaTheme="minorHAnsi" w:hAnsi="Symbol" w:cstheme="minorBidi" w:hint="default"/>
        <w:color w:val="auto"/>
        <w:sz w:val="22"/>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D617389"/>
    <w:multiLevelType w:val="multilevel"/>
    <w:tmpl w:val="36FA8AF8"/>
    <w:lvl w:ilvl="0">
      <w:start w:val="17"/>
      <w:numFmt w:val="decimal"/>
      <w:lvlText w:val="%1"/>
      <w:lvlJc w:val="left"/>
      <w:pPr>
        <w:ind w:left="360" w:hanging="36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6" w15:restartNumberingAfterBreak="0">
    <w:nsid w:val="112B5531"/>
    <w:multiLevelType w:val="multilevel"/>
    <w:tmpl w:val="16B68B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1BA3B39"/>
    <w:multiLevelType w:val="multilevel"/>
    <w:tmpl w:val="7F06AA4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60A31E4"/>
    <w:multiLevelType w:val="multilevel"/>
    <w:tmpl w:val="57CCBA9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67129BD"/>
    <w:multiLevelType w:val="hybridMultilevel"/>
    <w:tmpl w:val="D7A0C76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EB22FC0"/>
    <w:multiLevelType w:val="multilevel"/>
    <w:tmpl w:val="21763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3A216E7"/>
    <w:multiLevelType w:val="hybridMultilevel"/>
    <w:tmpl w:val="872061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364F393A"/>
    <w:multiLevelType w:val="multilevel"/>
    <w:tmpl w:val="37D8D5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8892234"/>
    <w:multiLevelType w:val="hybridMultilevel"/>
    <w:tmpl w:val="738C24F6"/>
    <w:lvl w:ilvl="0" w:tplc="3B9AD9CA">
      <w:start w:val="5"/>
      <w:numFmt w:val="bullet"/>
      <w:lvlText w:val=""/>
      <w:lvlJc w:val="left"/>
      <w:pPr>
        <w:ind w:left="786" w:hanging="360"/>
      </w:pPr>
      <w:rPr>
        <w:rFonts w:ascii="Symbol" w:eastAsiaTheme="minorHAnsi" w:hAnsi="Symbol" w:cstheme="minorBidi" w:hint="default"/>
        <w:b/>
        <w:color w:val="auto"/>
      </w:rPr>
    </w:lvl>
    <w:lvl w:ilvl="1" w:tplc="240A0003" w:tentative="1">
      <w:start w:val="1"/>
      <w:numFmt w:val="bullet"/>
      <w:lvlText w:val="o"/>
      <w:lvlJc w:val="left"/>
      <w:pPr>
        <w:ind w:left="1506" w:hanging="360"/>
      </w:pPr>
      <w:rPr>
        <w:rFonts w:ascii="Courier New" w:hAnsi="Courier New" w:cs="Courier New" w:hint="default"/>
      </w:rPr>
    </w:lvl>
    <w:lvl w:ilvl="2" w:tplc="240A0005" w:tentative="1">
      <w:start w:val="1"/>
      <w:numFmt w:val="bullet"/>
      <w:lvlText w:val=""/>
      <w:lvlJc w:val="left"/>
      <w:pPr>
        <w:ind w:left="2226" w:hanging="360"/>
      </w:pPr>
      <w:rPr>
        <w:rFonts w:ascii="Wingdings" w:hAnsi="Wingdings" w:hint="default"/>
      </w:rPr>
    </w:lvl>
    <w:lvl w:ilvl="3" w:tplc="240A0001" w:tentative="1">
      <w:start w:val="1"/>
      <w:numFmt w:val="bullet"/>
      <w:lvlText w:val=""/>
      <w:lvlJc w:val="left"/>
      <w:pPr>
        <w:ind w:left="2946" w:hanging="360"/>
      </w:pPr>
      <w:rPr>
        <w:rFonts w:ascii="Symbol" w:hAnsi="Symbol" w:hint="default"/>
      </w:rPr>
    </w:lvl>
    <w:lvl w:ilvl="4" w:tplc="240A0003" w:tentative="1">
      <w:start w:val="1"/>
      <w:numFmt w:val="bullet"/>
      <w:lvlText w:val="o"/>
      <w:lvlJc w:val="left"/>
      <w:pPr>
        <w:ind w:left="3666" w:hanging="360"/>
      </w:pPr>
      <w:rPr>
        <w:rFonts w:ascii="Courier New" w:hAnsi="Courier New" w:cs="Courier New" w:hint="default"/>
      </w:rPr>
    </w:lvl>
    <w:lvl w:ilvl="5" w:tplc="240A0005" w:tentative="1">
      <w:start w:val="1"/>
      <w:numFmt w:val="bullet"/>
      <w:lvlText w:val=""/>
      <w:lvlJc w:val="left"/>
      <w:pPr>
        <w:ind w:left="4386" w:hanging="360"/>
      </w:pPr>
      <w:rPr>
        <w:rFonts w:ascii="Wingdings" w:hAnsi="Wingdings" w:hint="default"/>
      </w:rPr>
    </w:lvl>
    <w:lvl w:ilvl="6" w:tplc="240A0001" w:tentative="1">
      <w:start w:val="1"/>
      <w:numFmt w:val="bullet"/>
      <w:lvlText w:val=""/>
      <w:lvlJc w:val="left"/>
      <w:pPr>
        <w:ind w:left="5106" w:hanging="360"/>
      </w:pPr>
      <w:rPr>
        <w:rFonts w:ascii="Symbol" w:hAnsi="Symbol" w:hint="default"/>
      </w:rPr>
    </w:lvl>
    <w:lvl w:ilvl="7" w:tplc="240A0003" w:tentative="1">
      <w:start w:val="1"/>
      <w:numFmt w:val="bullet"/>
      <w:lvlText w:val="o"/>
      <w:lvlJc w:val="left"/>
      <w:pPr>
        <w:ind w:left="5826" w:hanging="360"/>
      </w:pPr>
      <w:rPr>
        <w:rFonts w:ascii="Courier New" w:hAnsi="Courier New" w:cs="Courier New" w:hint="default"/>
      </w:rPr>
    </w:lvl>
    <w:lvl w:ilvl="8" w:tplc="240A0005" w:tentative="1">
      <w:start w:val="1"/>
      <w:numFmt w:val="bullet"/>
      <w:lvlText w:val=""/>
      <w:lvlJc w:val="left"/>
      <w:pPr>
        <w:ind w:left="6546" w:hanging="360"/>
      </w:pPr>
      <w:rPr>
        <w:rFonts w:ascii="Wingdings" w:hAnsi="Wingdings" w:hint="default"/>
      </w:rPr>
    </w:lvl>
  </w:abstractNum>
  <w:abstractNum w:abstractNumId="14" w15:restartNumberingAfterBreak="0">
    <w:nsid w:val="3A62084F"/>
    <w:multiLevelType w:val="multilevel"/>
    <w:tmpl w:val="E3D292E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D8F5B59"/>
    <w:multiLevelType w:val="multilevel"/>
    <w:tmpl w:val="3B381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3A72D31"/>
    <w:multiLevelType w:val="multilevel"/>
    <w:tmpl w:val="FE768B5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5936DBB"/>
    <w:multiLevelType w:val="multilevel"/>
    <w:tmpl w:val="E21CFFC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7000563"/>
    <w:multiLevelType w:val="hybridMultilevel"/>
    <w:tmpl w:val="2E16532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49DF2F5A"/>
    <w:multiLevelType w:val="multilevel"/>
    <w:tmpl w:val="9D72AAA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FAB0F34"/>
    <w:multiLevelType w:val="hybridMultilevel"/>
    <w:tmpl w:val="3F5C3424"/>
    <w:lvl w:ilvl="0" w:tplc="240A000F">
      <w:start w:val="15"/>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50075AB7"/>
    <w:multiLevelType w:val="multilevel"/>
    <w:tmpl w:val="DA5A572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51212089"/>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2B23620"/>
    <w:multiLevelType w:val="multilevel"/>
    <w:tmpl w:val="62689E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53077E2D"/>
    <w:multiLevelType w:val="multilevel"/>
    <w:tmpl w:val="C3201E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5032EB3"/>
    <w:multiLevelType w:val="multilevel"/>
    <w:tmpl w:val="684C8F5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E873604"/>
    <w:multiLevelType w:val="multilevel"/>
    <w:tmpl w:val="FE360A7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01A1161"/>
    <w:multiLevelType w:val="multilevel"/>
    <w:tmpl w:val="E26E57C2"/>
    <w:lvl w:ilvl="0">
      <w:start w:val="17"/>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68C806C5"/>
    <w:multiLevelType w:val="multilevel"/>
    <w:tmpl w:val="E7AE8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B9D3893"/>
    <w:multiLevelType w:val="hybridMultilevel"/>
    <w:tmpl w:val="5FFEFE5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75CC6148"/>
    <w:multiLevelType w:val="multilevel"/>
    <w:tmpl w:val="82FECB8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8082745"/>
    <w:multiLevelType w:val="multilevel"/>
    <w:tmpl w:val="7D2A5AC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2" w15:restartNumberingAfterBreak="0">
    <w:nsid w:val="78CE55ED"/>
    <w:multiLevelType w:val="multilevel"/>
    <w:tmpl w:val="4F1687E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7B536464"/>
    <w:multiLevelType w:val="multilevel"/>
    <w:tmpl w:val="9F68E53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4" w15:restartNumberingAfterBreak="0">
    <w:nsid w:val="7D1269A2"/>
    <w:multiLevelType w:val="multilevel"/>
    <w:tmpl w:val="8C40FA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4"/>
  </w:num>
  <w:num w:numId="2">
    <w:abstractNumId w:val="30"/>
  </w:num>
  <w:num w:numId="3">
    <w:abstractNumId w:val="12"/>
  </w:num>
  <w:num w:numId="4">
    <w:abstractNumId w:val="16"/>
  </w:num>
  <w:num w:numId="5">
    <w:abstractNumId w:val="34"/>
  </w:num>
  <w:num w:numId="6">
    <w:abstractNumId w:val="26"/>
  </w:num>
  <w:num w:numId="7">
    <w:abstractNumId w:val="17"/>
  </w:num>
  <w:num w:numId="8">
    <w:abstractNumId w:val="2"/>
  </w:num>
  <w:num w:numId="9">
    <w:abstractNumId w:val="32"/>
  </w:num>
  <w:num w:numId="10">
    <w:abstractNumId w:val="1"/>
  </w:num>
  <w:num w:numId="11">
    <w:abstractNumId w:val="25"/>
  </w:num>
  <w:num w:numId="12">
    <w:abstractNumId w:val="19"/>
  </w:num>
  <w:num w:numId="13">
    <w:abstractNumId w:val="14"/>
  </w:num>
  <w:num w:numId="14">
    <w:abstractNumId w:val="8"/>
  </w:num>
  <w:num w:numId="15">
    <w:abstractNumId w:val="7"/>
  </w:num>
  <w:num w:numId="16">
    <w:abstractNumId w:val="18"/>
  </w:num>
  <w:num w:numId="17">
    <w:abstractNumId w:val="22"/>
  </w:num>
  <w:num w:numId="18">
    <w:abstractNumId w:val="29"/>
  </w:num>
  <w:num w:numId="19">
    <w:abstractNumId w:val="11"/>
  </w:num>
  <w:num w:numId="20">
    <w:abstractNumId w:val="9"/>
  </w:num>
  <w:num w:numId="21">
    <w:abstractNumId w:val="13"/>
  </w:num>
  <w:num w:numId="22">
    <w:abstractNumId w:val="4"/>
  </w:num>
  <w:num w:numId="23">
    <w:abstractNumId w:val="15"/>
  </w:num>
  <w:num w:numId="24">
    <w:abstractNumId w:val="6"/>
  </w:num>
  <w:num w:numId="25">
    <w:abstractNumId w:val="31"/>
  </w:num>
  <w:num w:numId="26">
    <w:abstractNumId w:val="23"/>
  </w:num>
  <w:num w:numId="27">
    <w:abstractNumId w:val="0"/>
  </w:num>
  <w:num w:numId="28">
    <w:abstractNumId w:val="3"/>
  </w:num>
  <w:num w:numId="29">
    <w:abstractNumId w:val="10"/>
  </w:num>
  <w:num w:numId="30">
    <w:abstractNumId w:val="28"/>
  </w:num>
  <w:num w:numId="31">
    <w:abstractNumId w:val="21"/>
  </w:num>
  <w:num w:numId="32">
    <w:abstractNumId w:val="20"/>
  </w:num>
  <w:num w:numId="33">
    <w:abstractNumId w:val="5"/>
  </w:num>
  <w:num w:numId="34">
    <w:abstractNumId w:val="27"/>
  </w:num>
  <w:num w:numId="35">
    <w:abstractNumId w:val="33"/>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779D"/>
    <w:rsid w:val="00000ADF"/>
    <w:rsid w:val="000027F6"/>
    <w:rsid w:val="00007367"/>
    <w:rsid w:val="00010546"/>
    <w:rsid w:val="00011332"/>
    <w:rsid w:val="000155DA"/>
    <w:rsid w:val="00016ED6"/>
    <w:rsid w:val="0002366C"/>
    <w:rsid w:val="00025F62"/>
    <w:rsid w:val="0003053B"/>
    <w:rsid w:val="0003241D"/>
    <w:rsid w:val="00033213"/>
    <w:rsid w:val="000403DC"/>
    <w:rsid w:val="00053E65"/>
    <w:rsid w:val="00056D48"/>
    <w:rsid w:val="000572A5"/>
    <w:rsid w:val="00065AB6"/>
    <w:rsid w:val="00081E8A"/>
    <w:rsid w:val="00096FCA"/>
    <w:rsid w:val="000A210C"/>
    <w:rsid w:val="000A3542"/>
    <w:rsid w:val="000A3D28"/>
    <w:rsid w:val="000A6378"/>
    <w:rsid w:val="000A6B61"/>
    <w:rsid w:val="000B04EB"/>
    <w:rsid w:val="000B1F68"/>
    <w:rsid w:val="000B3F8B"/>
    <w:rsid w:val="000C1613"/>
    <w:rsid w:val="000C7BCB"/>
    <w:rsid w:val="000D672E"/>
    <w:rsid w:val="000D7244"/>
    <w:rsid w:val="000E3175"/>
    <w:rsid w:val="00104123"/>
    <w:rsid w:val="001059B8"/>
    <w:rsid w:val="00105E57"/>
    <w:rsid w:val="0010771E"/>
    <w:rsid w:val="00116E3D"/>
    <w:rsid w:val="00132875"/>
    <w:rsid w:val="0013364D"/>
    <w:rsid w:val="00134F2A"/>
    <w:rsid w:val="0014524C"/>
    <w:rsid w:val="00151A4E"/>
    <w:rsid w:val="001531C4"/>
    <w:rsid w:val="0015480C"/>
    <w:rsid w:val="00164BCD"/>
    <w:rsid w:val="00165203"/>
    <w:rsid w:val="00173025"/>
    <w:rsid w:val="0018115F"/>
    <w:rsid w:val="001844EB"/>
    <w:rsid w:val="001846CD"/>
    <w:rsid w:val="00185A9B"/>
    <w:rsid w:val="00186CF3"/>
    <w:rsid w:val="00192E12"/>
    <w:rsid w:val="001968D3"/>
    <w:rsid w:val="001B049A"/>
    <w:rsid w:val="001B133C"/>
    <w:rsid w:val="001B1C1E"/>
    <w:rsid w:val="001B3518"/>
    <w:rsid w:val="001C03FE"/>
    <w:rsid w:val="001C292A"/>
    <w:rsid w:val="001C3FDF"/>
    <w:rsid w:val="001D59CB"/>
    <w:rsid w:val="001E1277"/>
    <w:rsid w:val="001E4BCC"/>
    <w:rsid w:val="001F2157"/>
    <w:rsid w:val="001F22BB"/>
    <w:rsid w:val="001F5507"/>
    <w:rsid w:val="001F66A8"/>
    <w:rsid w:val="001F671A"/>
    <w:rsid w:val="001F7428"/>
    <w:rsid w:val="00200BBE"/>
    <w:rsid w:val="0020620C"/>
    <w:rsid w:val="00210D94"/>
    <w:rsid w:val="0021153C"/>
    <w:rsid w:val="002147F7"/>
    <w:rsid w:val="00214FCD"/>
    <w:rsid w:val="00215F2F"/>
    <w:rsid w:val="002221EA"/>
    <w:rsid w:val="0022407D"/>
    <w:rsid w:val="00225E64"/>
    <w:rsid w:val="00236E34"/>
    <w:rsid w:val="00246B74"/>
    <w:rsid w:val="00250D0B"/>
    <w:rsid w:val="002510C6"/>
    <w:rsid w:val="00252B1E"/>
    <w:rsid w:val="002553C1"/>
    <w:rsid w:val="00257F77"/>
    <w:rsid w:val="00260210"/>
    <w:rsid w:val="00265D93"/>
    <w:rsid w:val="00266CFF"/>
    <w:rsid w:val="00267948"/>
    <w:rsid w:val="0027192B"/>
    <w:rsid w:val="002719B0"/>
    <w:rsid w:val="0027314C"/>
    <w:rsid w:val="00275131"/>
    <w:rsid w:val="00276C5D"/>
    <w:rsid w:val="00280C62"/>
    <w:rsid w:val="0028248E"/>
    <w:rsid w:val="002862E6"/>
    <w:rsid w:val="002875F9"/>
    <w:rsid w:val="002905C5"/>
    <w:rsid w:val="002935A0"/>
    <w:rsid w:val="00294B20"/>
    <w:rsid w:val="002A02F8"/>
    <w:rsid w:val="002A0F70"/>
    <w:rsid w:val="002A36FC"/>
    <w:rsid w:val="002A48D9"/>
    <w:rsid w:val="002A56EC"/>
    <w:rsid w:val="002B3043"/>
    <w:rsid w:val="002B3469"/>
    <w:rsid w:val="002B6734"/>
    <w:rsid w:val="002B6865"/>
    <w:rsid w:val="002C6ACB"/>
    <w:rsid w:val="002E5BD3"/>
    <w:rsid w:val="002E682B"/>
    <w:rsid w:val="002E7B0D"/>
    <w:rsid w:val="002F0816"/>
    <w:rsid w:val="002F34A2"/>
    <w:rsid w:val="002F4D86"/>
    <w:rsid w:val="002F59F6"/>
    <w:rsid w:val="002F5F9C"/>
    <w:rsid w:val="00301835"/>
    <w:rsid w:val="00302EE7"/>
    <w:rsid w:val="00307837"/>
    <w:rsid w:val="00311AB0"/>
    <w:rsid w:val="00316B9F"/>
    <w:rsid w:val="0034376C"/>
    <w:rsid w:val="00343D65"/>
    <w:rsid w:val="0034446F"/>
    <w:rsid w:val="00345FB4"/>
    <w:rsid w:val="00347FC1"/>
    <w:rsid w:val="00350B4A"/>
    <w:rsid w:val="00351A79"/>
    <w:rsid w:val="00353420"/>
    <w:rsid w:val="00356E2B"/>
    <w:rsid w:val="00360DFF"/>
    <w:rsid w:val="00361E79"/>
    <w:rsid w:val="003640A8"/>
    <w:rsid w:val="003679DF"/>
    <w:rsid w:val="00372E67"/>
    <w:rsid w:val="00373E18"/>
    <w:rsid w:val="003842F7"/>
    <w:rsid w:val="0038649C"/>
    <w:rsid w:val="00386EA9"/>
    <w:rsid w:val="00387DDC"/>
    <w:rsid w:val="003965D1"/>
    <w:rsid w:val="003979AD"/>
    <w:rsid w:val="003A253A"/>
    <w:rsid w:val="003A4CF7"/>
    <w:rsid w:val="003A7EB0"/>
    <w:rsid w:val="003B24AA"/>
    <w:rsid w:val="003B27F1"/>
    <w:rsid w:val="003B7C47"/>
    <w:rsid w:val="003C5F0D"/>
    <w:rsid w:val="003D05F7"/>
    <w:rsid w:val="003D465C"/>
    <w:rsid w:val="003D617E"/>
    <w:rsid w:val="003D79C6"/>
    <w:rsid w:val="003E0F19"/>
    <w:rsid w:val="003E122B"/>
    <w:rsid w:val="003E4DB2"/>
    <w:rsid w:val="003F0CC3"/>
    <w:rsid w:val="003F2B0C"/>
    <w:rsid w:val="0040468F"/>
    <w:rsid w:val="00411300"/>
    <w:rsid w:val="004200FF"/>
    <w:rsid w:val="004217FA"/>
    <w:rsid w:val="0042231C"/>
    <w:rsid w:val="00422ACE"/>
    <w:rsid w:val="004300ED"/>
    <w:rsid w:val="00430191"/>
    <w:rsid w:val="00433874"/>
    <w:rsid w:val="00442052"/>
    <w:rsid w:val="0044296C"/>
    <w:rsid w:val="004517FF"/>
    <w:rsid w:val="004535D1"/>
    <w:rsid w:val="00453C0A"/>
    <w:rsid w:val="00461784"/>
    <w:rsid w:val="00474383"/>
    <w:rsid w:val="004849DF"/>
    <w:rsid w:val="004A344B"/>
    <w:rsid w:val="004A3D69"/>
    <w:rsid w:val="004A414A"/>
    <w:rsid w:val="004B6B43"/>
    <w:rsid w:val="004D1E1F"/>
    <w:rsid w:val="004D3768"/>
    <w:rsid w:val="004F0911"/>
    <w:rsid w:val="004F2F12"/>
    <w:rsid w:val="004F3406"/>
    <w:rsid w:val="004F4CDA"/>
    <w:rsid w:val="00500CAE"/>
    <w:rsid w:val="00501B38"/>
    <w:rsid w:val="00503818"/>
    <w:rsid w:val="00507080"/>
    <w:rsid w:val="00514D3D"/>
    <w:rsid w:val="00515C84"/>
    <w:rsid w:val="00517C61"/>
    <w:rsid w:val="00517C92"/>
    <w:rsid w:val="00521A57"/>
    <w:rsid w:val="00522EF0"/>
    <w:rsid w:val="005236CC"/>
    <w:rsid w:val="0052381D"/>
    <w:rsid w:val="00525267"/>
    <w:rsid w:val="00533630"/>
    <w:rsid w:val="00535507"/>
    <w:rsid w:val="005427A8"/>
    <w:rsid w:val="00547E4A"/>
    <w:rsid w:val="00550057"/>
    <w:rsid w:val="00551A50"/>
    <w:rsid w:val="00552107"/>
    <w:rsid w:val="005538B6"/>
    <w:rsid w:val="00556B7C"/>
    <w:rsid w:val="00557D59"/>
    <w:rsid w:val="0056062C"/>
    <w:rsid w:val="005644D8"/>
    <w:rsid w:val="005656F4"/>
    <w:rsid w:val="005657E5"/>
    <w:rsid w:val="00565D40"/>
    <w:rsid w:val="005676E1"/>
    <w:rsid w:val="0057358C"/>
    <w:rsid w:val="005756C1"/>
    <w:rsid w:val="00580368"/>
    <w:rsid w:val="00581300"/>
    <w:rsid w:val="00581FE8"/>
    <w:rsid w:val="005858F1"/>
    <w:rsid w:val="005861B6"/>
    <w:rsid w:val="005867D9"/>
    <w:rsid w:val="005908F3"/>
    <w:rsid w:val="005A0A71"/>
    <w:rsid w:val="005A61F9"/>
    <w:rsid w:val="005A78F1"/>
    <w:rsid w:val="005B56C2"/>
    <w:rsid w:val="005B595B"/>
    <w:rsid w:val="005C7C27"/>
    <w:rsid w:val="005D465F"/>
    <w:rsid w:val="005D63D4"/>
    <w:rsid w:val="005E1FB5"/>
    <w:rsid w:val="005E592A"/>
    <w:rsid w:val="005E5DDA"/>
    <w:rsid w:val="005F60EC"/>
    <w:rsid w:val="005F6A46"/>
    <w:rsid w:val="005F6D8C"/>
    <w:rsid w:val="005F7A0A"/>
    <w:rsid w:val="00602772"/>
    <w:rsid w:val="006048D2"/>
    <w:rsid w:val="00621AA2"/>
    <w:rsid w:val="006250B5"/>
    <w:rsid w:val="0062737B"/>
    <w:rsid w:val="00635386"/>
    <w:rsid w:val="006360E0"/>
    <w:rsid w:val="00641FCA"/>
    <w:rsid w:val="00642D90"/>
    <w:rsid w:val="006438A5"/>
    <w:rsid w:val="00651544"/>
    <w:rsid w:val="006542EB"/>
    <w:rsid w:val="00655CDE"/>
    <w:rsid w:val="006576B9"/>
    <w:rsid w:val="00661E4A"/>
    <w:rsid w:val="00663B44"/>
    <w:rsid w:val="00666B45"/>
    <w:rsid w:val="006728EE"/>
    <w:rsid w:val="006743EE"/>
    <w:rsid w:val="006768AA"/>
    <w:rsid w:val="00683103"/>
    <w:rsid w:val="0068737B"/>
    <w:rsid w:val="0069074E"/>
    <w:rsid w:val="00691D78"/>
    <w:rsid w:val="00696DD2"/>
    <w:rsid w:val="006A11CD"/>
    <w:rsid w:val="006A45F7"/>
    <w:rsid w:val="006A524A"/>
    <w:rsid w:val="006A7DE3"/>
    <w:rsid w:val="006B1559"/>
    <w:rsid w:val="006B510A"/>
    <w:rsid w:val="006B6C34"/>
    <w:rsid w:val="006C6323"/>
    <w:rsid w:val="006D2F2E"/>
    <w:rsid w:val="006D3FEC"/>
    <w:rsid w:val="006E7889"/>
    <w:rsid w:val="006F6299"/>
    <w:rsid w:val="006F62CC"/>
    <w:rsid w:val="00705E79"/>
    <w:rsid w:val="00707B19"/>
    <w:rsid w:val="007110D9"/>
    <w:rsid w:val="00712AA3"/>
    <w:rsid w:val="007152A2"/>
    <w:rsid w:val="007217D9"/>
    <w:rsid w:val="00727F05"/>
    <w:rsid w:val="00736C54"/>
    <w:rsid w:val="00743A0C"/>
    <w:rsid w:val="00750BC9"/>
    <w:rsid w:val="0075243F"/>
    <w:rsid w:val="00760831"/>
    <w:rsid w:val="00761F71"/>
    <w:rsid w:val="0076535A"/>
    <w:rsid w:val="007718BC"/>
    <w:rsid w:val="00774C1C"/>
    <w:rsid w:val="0078686A"/>
    <w:rsid w:val="00793FC8"/>
    <w:rsid w:val="00794BA6"/>
    <w:rsid w:val="00795352"/>
    <w:rsid w:val="00795AE9"/>
    <w:rsid w:val="007A16A3"/>
    <w:rsid w:val="007A1815"/>
    <w:rsid w:val="007A3B77"/>
    <w:rsid w:val="007A6871"/>
    <w:rsid w:val="007B480C"/>
    <w:rsid w:val="007B5952"/>
    <w:rsid w:val="007B6509"/>
    <w:rsid w:val="007C0B77"/>
    <w:rsid w:val="007C0E67"/>
    <w:rsid w:val="007C2BEC"/>
    <w:rsid w:val="007C44CE"/>
    <w:rsid w:val="007D28A0"/>
    <w:rsid w:val="007D3BB7"/>
    <w:rsid w:val="007E527F"/>
    <w:rsid w:val="007F2791"/>
    <w:rsid w:val="00802C71"/>
    <w:rsid w:val="00804A34"/>
    <w:rsid w:val="00807761"/>
    <w:rsid w:val="00811228"/>
    <w:rsid w:val="008130D2"/>
    <w:rsid w:val="0081697C"/>
    <w:rsid w:val="008211CE"/>
    <w:rsid w:val="00821266"/>
    <w:rsid w:val="008263C5"/>
    <w:rsid w:val="00832273"/>
    <w:rsid w:val="008360E6"/>
    <w:rsid w:val="00840DAB"/>
    <w:rsid w:val="00854271"/>
    <w:rsid w:val="00857391"/>
    <w:rsid w:val="00860D3F"/>
    <w:rsid w:val="00871C90"/>
    <w:rsid w:val="008748EE"/>
    <w:rsid w:val="008752EC"/>
    <w:rsid w:val="0088445F"/>
    <w:rsid w:val="00887CA7"/>
    <w:rsid w:val="00890112"/>
    <w:rsid w:val="00890C97"/>
    <w:rsid w:val="00891339"/>
    <w:rsid w:val="00894C7B"/>
    <w:rsid w:val="008B0E42"/>
    <w:rsid w:val="008B4912"/>
    <w:rsid w:val="008C047E"/>
    <w:rsid w:val="008C283D"/>
    <w:rsid w:val="008C607F"/>
    <w:rsid w:val="008C61CC"/>
    <w:rsid w:val="008D1D96"/>
    <w:rsid w:val="008E1892"/>
    <w:rsid w:val="008E669F"/>
    <w:rsid w:val="008E7620"/>
    <w:rsid w:val="008F25E1"/>
    <w:rsid w:val="008F2755"/>
    <w:rsid w:val="008F31AE"/>
    <w:rsid w:val="008F41B7"/>
    <w:rsid w:val="008F69A5"/>
    <w:rsid w:val="008F744E"/>
    <w:rsid w:val="00900DA2"/>
    <w:rsid w:val="00902C80"/>
    <w:rsid w:val="009042AB"/>
    <w:rsid w:val="00904C11"/>
    <w:rsid w:val="00910F70"/>
    <w:rsid w:val="00910FED"/>
    <w:rsid w:val="00912A79"/>
    <w:rsid w:val="00920243"/>
    <w:rsid w:val="00922E08"/>
    <w:rsid w:val="009261B9"/>
    <w:rsid w:val="0092771D"/>
    <w:rsid w:val="00931B4A"/>
    <w:rsid w:val="009352C3"/>
    <w:rsid w:val="00935502"/>
    <w:rsid w:val="00935B3D"/>
    <w:rsid w:val="00935F76"/>
    <w:rsid w:val="009368CD"/>
    <w:rsid w:val="0093779D"/>
    <w:rsid w:val="00945DFF"/>
    <w:rsid w:val="00950DF5"/>
    <w:rsid w:val="00951752"/>
    <w:rsid w:val="00960525"/>
    <w:rsid w:val="0096116A"/>
    <w:rsid w:val="009627EC"/>
    <w:rsid w:val="00964536"/>
    <w:rsid w:val="009668BF"/>
    <w:rsid w:val="00972B44"/>
    <w:rsid w:val="00974741"/>
    <w:rsid w:val="009903DA"/>
    <w:rsid w:val="009A17DF"/>
    <w:rsid w:val="009B2DC2"/>
    <w:rsid w:val="009B777C"/>
    <w:rsid w:val="009C1E94"/>
    <w:rsid w:val="009C534E"/>
    <w:rsid w:val="009D0458"/>
    <w:rsid w:val="009D11F3"/>
    <w:rsid w:val="009D3F3D"/>
    <w:rsid w:val="009D7846"/>
    <w:rsid w:val="009E00BB"/>
    <w:rsid w:val="009E03E2"/>
    <w:rsid w:val="009E0ECE"/>
    <w:rsid w:val="009E2051"/>
    <w:rsid w:val="009E362C"/>
    <w:rsid w:val="009E3EE6"/>
    <w:rsid w:val="009E4C98"/>
    <w:rsid w:val="009E5505"/>
    <w:rsid w:val="009E7D00"/>
    <w:rsid w:val="009F315E"/>
    <w:rsid w:val="009F37E4"/>
    <w:rsid w:val="009F4981"/>
    <w:rsid w:val="009F6CBD"/>
    <w:rsid w:val="009F777F"/>
    <w:rsid w:val="00A02A1B"/>
    <w:rsid w:val="00A0456D"/>
    <w:rsid w:val="00A115DA"/>
    <w:rsid w:val="00A1358A"/>
    <w:rsid w:val="00A2560B"/>
    <w:rsid w:val="00A27792"/>
    <w:rsid w:val="00A37353"/>
    <w:rsid w:val="00A40386"/>
    <w:rsid w:val="00A4205A"/>
    <w:rsid w:val="00A4512E"/>
    <w:rsid w:val="00A4536A"/>
    <w:rsid w:val="00A4540D"/>
    <w:rsid w:val="00A46779"/>
    <w:rsid w:val="00A50827"/>
    <w:rsid w:val="00A51C40"/>
    <w:rsid w:val="00A5392B"/>
    <w:rsid w:val="00A57731"/>
    <w:rsid w:val="00A6748B"/>
    <w:rsid w:val="00A74A15"/>
    <w:rsid w:val="00A80683"/>
    <w:rsid w:val="00A83FA5"/>
    <w:rsid w:val="00A85540"/>
    <w:rsid w:val="00A87F76"/>
    <w:rsid w:val="00A91235"/>
    <w:rsid w:val="00AA0496"/>
    <w:rsid w:val="00AA0507"/>
    <w:rsid w:val="00AA66F8"/>
    <w:rsid w:val="00AA68E4"/>
    <w:rsid w:val="00AA7714"/>
    <w:rsid w:val="00AB2DC1"/>
    <w:rsid w:val="00AB6979"/>
    <w:rsid w:val="00AB6F4E"/>
    <w:rsid w:val="00AC3D74"/>
    <w:rsid w:val="00AD14BF"/>
    <w:rsid w:val="00AD1FEA"/>
    <w:rsid w:val="00AD37B5"/>
    <w:rsid w:val="00AD6836"/>
    <w:rsid w:val="00AE1B3D"/>
    <w:rsid w:val="00AE4AF7"/>
    <w:rsid w:val="00AF4EEA"/>
    <w:rsid w:val="00AF6897"/>
    <w:rsid w:val="00B02CA1"/>
    <w:rsid w:val="00B0671D"/>
    <w:rsid w:val="00B07CC1"/>
    <w:rsid w:val="00B207D2"/>
    <w:rsid w:val="00B224F3"/>
    <w:rsid w:val="00B23300"/>
    <w:rsid w:val="00B235FB"/>
    <w:rsid w:val="00B26213"/>
    <w:rsid w:val="00B270EE"/>
    <w:rsid w:val="00B30C44"/>
    <w:rsid w:val="00B32140"/>
    <w:rsid w:val="00B34060"/>
    <w:rsid w:val="00B400BC"/>
    <w:rsid w:val="00B447BE"/>
    <w:rsid w:val="00B465EF"/>
    <w:rsid w:val="00B4764D"/>
    <w:rsid w:val="00B50EB5"/>
    <w:rsid w:val="00B55255"/>
    <w:rsid w:val="00B64474"/>
    <w:rsid w:val="00B7205D"/>
    <w:rsid w:val="00B721DA"/>
    <w:rsid w:val="00B75182"/>
    <w:rsid w:val="00B77C19"/>
    <w:rsid w:val="00B87434"/>
    <w:rsid w:val="00B90774"/>
    <w:rsid w:val="00B95C67"/>
    <w:rsid w:val="00B97C46"/>
    <w:rsid w:val="00B97D14"/>
    <w:rsid w:val="00BA00BD"/>
    <w:rsid w:val="00BA0120"/>
    <w:rsid w:val="00BB1FDC"/>
    <w:rsid w:val="00BB3D10"/>
    <w:rsid w:val="00BB4DE7"/>
    <w:rsid w:val="00BB743A"/>
    <w:rsid w:val="00BC30FF"/>
    <w:rsid w:val="00BC5D1D"/>
    <w:rsid w:val="00BC741D"/>
    <w:rsid w:val="00BD099D"/>
    <w:rsid w:val="00BD1A42"/>
    <w:rsid w:val="00BD1E68"/>
    <w:rsid w:val="00BD3A84"/>
    <w:rsid w:val="00BD5538"/>
    <w:rsid w:val="00BD5EA1"/>
    <w:rsid w:val="00BD74B0"/>
    <w:rsid w:val="00BE084B"/>
    <w:rsid w:val="00BE3722"/>
    <w:rsid w:val="00BE60BE"/>
    <w:rsid w:val="00BE7275"/>
    <w:rsid w:val="00BF7195"/>
    <w:rsid w:val="00C00AA7"/>
    <w:rsid w:val="00C010D5"/>
    <w:rsid w:val="00C03013"/>
    <w:rsid w:val="00C05DF1"/>
    <w:rsid w:val="00C12AD7"/>
    <w:rsid w:val="00C15458"/>
    <w:rsid w:val="00C30D47"/>
    <w:rsid w:val="00C31BC7"/>
    <w:rsid w:val="00C34582"/>
    <w:rsid w:val="00C36876"/>
    <w:rsid w:val="00C4401A"/>
    <w:rsid w:val="00C44726"/>
    <w:rsid w:val="00C457A1"/>
    <w:rsid w:val="00C658B5"/>
    <w:rsid w:val="00C70D65"/>
    <w:rsid w:val="00C71513"/>
    <w:rsid w:val="00C77C8B"/>
    <w:rsid w:val="00C801A3"/>
    <w:rsid w:val="00C82938"/>
    <w:rsid w:val="00C833BE"/>
    <w:rsid w:val="00C8354D"/>
    <w:rsid w:val="00C83D0C"/>
    <w:rsid w:val="00C907CC"/>
    <w:rsid w:val="00C92606"/>
    <w:rsid w:val="00CA021A"/>
    <w:rsid w:val="00CB0943"/>
    <w:rsid w:val="00CB3C27"/>
    <w:rsid w:val="00CB5DB6"/>
    <w:rsid w:val="00CC45E6"/>
    <w:rsid w:val="00CD6D43"/>
    <w:rsid w:val="00CE09EA"/>
    <w:rsid w:val="00CE1882"/>
    <w:rsid w:val="00CE1AD0"/>
    <w:rsid w:val="00CE49F0"/>
    <w:rsid w:val="00CE5269"/>
    <w:rsid w:val="00CE527A"/>
    <w:rsid w:val="00CE5CD2"/>
    <w:rsid w:val="00CE6210"/>
    <w:rsid w:val="00CF3AB1"/>
    <w:rsid w:val="00CF4D8D"/>
    <w:rsid w:val="00CF592F"/>
    <w:rsid w:val="00D023E5"/>
    <w:rsid w:val="00D067A5"/>
    <w:rsid w:val="00D14811"/>
    <w:rsid w:val="00D162D3"/>
    <w:rsid w:val="00D1688A"/>
    <w:rsid w:val="00D2244A"/>
    <w:rsid w:val="00D2597D"/>
    <w:rsid w:val="00D26D6E"/>
    <w:rsid w:val="00D3374F"/>
    <w:rsid w:val="00D429E4"/>
    <w:rsid w:val="00D42C83"/>
    <w:rsid w:val="00D45EEE"/>
    <w:rsid w:val="00D5315D"/>
    <w:rsid w:val="00D55C57"/>
    <w:rsid w:val="00D60374"/>
    <w:rsid w:val="00D62A5D"/>
    <w:rsid w:val="00D6611B"/>
    <w:rsid w:val="00D66256"/>
    <w:rsid w:val="00D668BC"/>
    <w:rsid w:val="00D66F16"/>
    <w:rsid w:val="00D730D2"/>
    <w:rsid w:val="00D74596"/>
    <w:rsid w:val="00D8241A"/>
    <w:rsid w:val="00D908F8"/>
    <w:rsid w:val="00D94A39"/>
    <w:rsid w:val="00DA1110"/>
    <w:rsid w:val="00DA2DD5"/>
    <w:rsid w:val="00DA3235"/>
    <w:rsid w:val="00DB573D"/>
    <w:rsid w:val="00DB7B99"/>
    <w:rsid w:val="00DC0547"/>
    <w:rsid w:val="00DC3B0A"/>
    <w:rsid w:val="00DD329C"/>
    <w:rsid w:val="00DD6C8B"/>
    <w:rsid w:val="00DE0BA4"/>
    <w:rsid w:val="00DE2CC9"/>
    <w:rsid w:val="00DE685F"/>
    <w:rsid w:val="00DF5525"/>
    <w:rsid w:val="00DF7098"/>
    <w:rsid w:val="00E06DCC"/>
    <w:rsid w:val="00E075A5"/>
    <w:rsid w:val="00E1490A"/>
    <w:rsid w:val="00E14F9F"/>
    <w:rsid w:val="00E34A6D"/>
    <w:rsid w:val="00E34B34"/>
    <w:rsid w:val="00E3648A"/>
    <w:rsid w:val="00E4337A"/>
    <w:rsid w:val="00E43FAF"/>
    <w:rsid w:val="00E537BD"/>
    <w:rsid w:val="00E64C28"/>
    <w:rsid w:val="00E650A9"/>
    <w:rsid w:val="00E662AB"/>
    <w:rsid w:val="00E72870"/>
    <w:rsid w:val="00E72C05"/>
    <w:rsid w:val="00E75C9D"/>
    <w:rsid w:val="00E760FF"/>
    <w:rsid w:val="00E80309"/>
    <w:rsid w:val="00E8126E"/>
    <w:rsid w:val="00E8439B"/>
    <w:rsid w:val="00E8631E"/>
    <w:rsid w:val="00E9612D"/>
    <w:rsid w:val="00EA034C"/>
    <w:rsid w:val="00EA28BD"/>
    <w:rsid w:val="00EA36F7"/>
    <w:rsid w:val="00EA7722"/>
    <w:rsid w:val="00EB1919"/>
    <w:rsid w:val="00EB1E7A"/>
    <w:rsid w:val="00EC1C47"/>
    <w:rsid w:val="00EC25CE"/>
    <w:rsid w:val="00EC5FF1"/>
    <w:rsid w:val="00EC7BD0"/>
    <w:rsid w:val="00EC7E86"/>
    <w:rsid w:val="00ED0F75"/>
    <w:rsid w:val="00ED2717"/>
    <w:rsid w:val="00ED756F"/>
    <w:rsid w:val="00EE0040"/>
    <w:rsid w:val="00EE405D"/>
    <w:rsid w:val="00EF2C98"/>
    <w:rsid w:val="00EF2F57"/>
    <w:rsid w:val="00F02246"/>
    <w:rsid w:val="00F04698"/>
    <w:rsid w:val="00F06C4A"/>
    <w:rsid w:val="00F1080A"/>
    <w:rsid w:val="00F10CFA"/>
    <w:rsid w:val="00F11837"/>
    <w:rsid w:val="00F1415B"/>
    <w:rsid w:val="00F16C24"/>
    <w:rsid w:val="00F20E9B"/>
    <w:rsid w:val="00F210FD"/>
    <w:rsid w:val="00F21A00"/>
    <w:rsid w:val="00F21FE7"/>
    <w:rsid w:val="00F31663"/>
    <w:rsid w:val="00F33373"/>
    <w:rsid w:val="00F35FBA"/>
    <w:rsid w:val="00F37DDE"/>
    <w:rsid w:val="00F40DC9"/>
    <w:rsid w:val="00F537EC"/>
    <w:rsid w:val="00F54E48"/>
    <w:rsid w:val="00F55D02"/>
    <w:rsid w:val="00F56CB4"/>
    <w:rsid w:val="00F57A54"/>
    <w:rsid w:val="00F62463"/>
    <w:rsid w:val="00F66CD5"/>
    <w:rsid w:val="00F70FA4"/>
    <w:rsid w:val="00F740B4"/>
    <w:rsid w:val="00F74CD4"/>
    <w:rsid w:val="00F9168D"/>
    <w:rsid w:val="00FA54BE"/>
    <w:rsid w:val="00FB2A74"/>
    <w:rsid w:val="00FB5120"/>
    <w:rsid w:val="00FB7E93"/>
    <w:rsid w:val="00FC051B"/>
    <w:rsid w:val="00FC7E4D"/>
    <w:rsid w:val="00FD0490"/>
    <w:rsid w:val="00FD3BCB"/>
    <w:rsid w:val="00FD6083"/>
    <w:rsid w:val="00FE689E"/>
    <w:rsid w:val="00FE6EAB"/>
    <w:rsid w:val="00FF455E"/>
    <w:rsid w:val="00FF4B0E"/>
    <w:rsid w:val="00FF57C2"/>
    <w:rsid w:val="00FF5AD8"/>
    <w:rsid w:val="00FF601B"/>
    <w:rsid w:val="00FF6B92"/>
    <w:rsid w:val="0659F9D2"/>
    <w:rsid w:val="16998486"/>
    <w:rsid w:val="16FADCCF"/>
    <w:rsid w:val="185DBCFD"/>
    <w:rsid w:val="1D713122"/>
    <w:rsid w:val="251DAA77"/>
    <w:rsid w:val="294B4298"/>
    <w:rsid w:val="3E7FEA1B"/>
    <w:rsid w:val="4055F1F4"/>
    <w:rsid w:val="505C20CA"/>
    <w:rsid w:val="51529B03"/>
    <w:rsid w:val="6482CD4A"/>
    <w:rsid w:val="6CD74331"/>
    <w:rsid w:val="6F37024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5881A4"/>
  <w15:docId w15:val="{C4645E25-E7CE-4F3C-9656-8388270E28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000AD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DB573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D62A5D"/>
    <w:pPr>
      <w:keepNext/>
      <w:keepLines/>
      <w:spacing w:before="200" w:after="0"/>
      <w:outlineLvl w:val="2"/>
    </w:pPr>
    <w:rPr>
      <w:rFonts w:asciiTheme="majorHAnsi" w:eastAsiaTheme="majorEastAsia" w:hAnsiTheme="majorHAnsi" w:cstheme="majorBidi"/>
      <w:b/>
      <w:bCs/>
      <w:color w:val="4472C4" w:themeColor="accent1"/>
    </w:rPr>
  </w:style>
  <w:style w:type="paragraph" w:styleId="Ttulo4">
    <w:name w:val="heading 4"/>
    <w:basedOn w:val="Normal"/>
    <w:next w:val="Normal"/>
    <w:link w:val="Ttulo4Car"/>
    <w:uiPriority w:val="9"/>
    <w:unhideWhenUsed/>
    <w:qFormat/>
    <w:rsid w:val="00386EA9"/>
    <w:pPr>
      <w:keepNext/>
      <w:keepLines/>
      <w:spacing w:before="200" w:after="0"/>
      <w:outlineLvl w:val="3"/>
    </w:pPr>
    <w:rPr>
      <w:rFonts w:asciiTheme="majorHAnsi" w:eastAsiaTheme="majorEastAsia" w:hAnsiTheme="majorHAnsi" w:cstheme="majorBidi"/>
      <w:b/>
      <w:bCs/>
      <w:i/>
      <w:iCs/>
      <w:color w:val="4472C4"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E728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HOJA,Bolita,Párrafo de lista4,BOLADEF,Párrafo de lista3,Párrafo de lista21,BOLA,Nivel 1 OS,Colorful List - Accent 11,Colorful List - Accent 111,EITI list,Bullet List,FooterText,numbered,Paragraphe de liste1,lp1,titulo 3,Bullets,Ha,Foot"/>
    <w:basedOn w:val="Normal"/>
    <w:link w:val="PrrafodelistaCar"/>
    <w:uiPriority w:val="34"/>
    <w:qFormat/>
    <w:rsid w:val="00D55C57"/>
    <w:pPr>
      <w:ind w:left="720"/>
      <w:contextualSpacing/>
    </w:pPr>
  </w:style>
  <w:style w:type="paragraph" w:styleId="Encabezado">
    <w:name w:val="header"/>
    <w:basedOn w:val="Normal"/>
    <w:link w:val="EncabezadoCar"/>
    <w:uiPriority w:val="99"/>
    <w:unhideWhenUsed/>
    <w:rsid w:val="00252B1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52B1E"/>
  </w:style>
  <w:style w:type="paragraph" w:styleId="Piedepgina">
    <w:name w:val="footer"/>
    <w:basedOn w:val="Normal"/>
    <w:link w:val="PiedepginaCar"/>
    <w:uiPriority w:val="99"/>
    <w:unhideWhenUsed/>
    <w:rsid w:val="00252B1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52B1E"/>
  </w:style>
  <w:style w:type="paragraph" w:customStyle="1" w:styleId="Default">
    <w:name w:val="Default"/>
    <w:rsid w:val="001844EB"/>
    <w:pPr>
      <w:autoSpaceDE w:val="0"/>
      <w:autoSpaceDN w:val="0"/>
      <w:adjustRightInd w:val="0"/>
      <w:spacing w:after="0" w:line="240" w:lineRule="auto"/>
    </w:pPr>
    <w:rPr>
      <w:rFonts w:ascii="Arial" w:hAnsi="Arial" w:cs="Arial"/>
      <w:color w:val="000000"/>
      <w:sz w:val="24"/>
      <w:szCs w:val="24"/>
      <w:lang w:val="es-CO"/>
    </w:rPr>
  </w:style>
  <w:style w:type="paragraph" w:styleId="NormalWeb">
    <w:name w:val="Normal (Web)"/>
    <w:basedOn w:val="Normal"/>
    <w:uiPriority w:val="99"/>
    <w:rsid w:val="0022407D"/>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Ttulo1Car">
    <w:name w:val="Título 1 Car"/>
    <w:basedOn w:val="Fuentedeprrafopredeter"/>
    <w:link w:val="Ttulo1"/>
    <w:uiPriority w:val="9"/>
    <w:rsid w:val="00000ADF"/>
    <w:rPr>
      <w:rFonts w:asciiTheme="majorHAnsi" w:eastAsiaTheme="majorEastAsia" w:hAnsiTheme="majorHAnsi" w:cstheme="majorBidi"/>
      <w:color w:val="2F5496" w:themeColor="accent1" w:themeShade="BF"/>
      <w:sz w:val="32"/>
      <w:szCs w:val="32"/>
    </w:rPr>
  </w:style>
  <w:style w:type="paragraph" w:styleId="TtuloTDC">
    <w:name w:val="TOC Heading"/>
    <w:basedOn w:val="Ttulo1"/>
    <w:next w:val="Normal"/>
    <w:uiPriority w:val="39"/>
    <w:unhideWhenUsed/>
    <w:qFormat/>
    <w:rsid w:val="00033213"/>
    <w:pPr>
      <w:outlineLvl w:val="9"/>
    </w:pPr>
    <w:rPr>
      <w:lang w:val="es-CO" w:eastAsia="es-CO"/>
    </w:rPr>
  </w:style>
  <w:style w:type="paragraph" w:styleId="TDC1">
    <w:name w:val="toc 1"/>
    <w:basedOn w:val="Normal"/>
    <w:next w:val="Normal"/>
    <w:autoRedefine/>
    <w:uiPriority w:val="39"/>
    <w:unhideWhenUsed/>
    <w:rsid w:val="00580368"/>
    <w:pPr>
      <w:tabs>
        <w:tab w:val="left" w:pos="660"/>
        <w:tab w:val="right" w:pos="8828"/>
      </w:tabs>
      <w:spacing w:after="0"/>
    </w:pPr>
    <w:rPr>
      <w:rFonts w:asciiTheme="majorHAnsi" w:hAnsiTheme="majorHAnsi" w:cstheme="majorHAnsi"/>
      <w:b/>
      <w:bCs/>
      <w:caps/>
      <w:sz w:val="24"/>
      <w:szCs w:val="24"/>
    </w:rPr>
  </w:style>
  <w:style w:type="character" w:styleId="Hipervnculo">
    <w:name w:val="Hyperlink"/>
    <w:basedOn w:val="Fuentedeprrafopredeter"/>
    <w:uiPriority w:val="99"/>
    <w:unhideWhenUsed/>
    <w:rsid w:val="00033213"/>
    <w:rPr>
      <w:color w:val="0563C1" w:themeColor="hyperlink"/>
      <w:u w:val="single"/>
    </w:rPr>
  </w:style>
  <w:style w:type="character" w:customStyle="1" w:styleId="Ttulo2Car">
    <w:name w:val="Título 2 Car"/>
    <w:basedOn w:val="Fuentedeprrafopredeter"/>
    <w:link w:val="Ttulo2"/>
    <w:uiPriority w:val="9"/>
    <w:rsid w:val="00DB573D"/>
    <w:rPr>
      <w:rFonts w:asciiTheme="majorHAnsi" w:eastAsiaTheme="majorEastAsia" w:hAnsiTheme="majorHAnsi" w:cstheme="majorBidi"/>
      <w:color w:val="2F5496" w:themeColor="accent1" w:themeShade="BF"/>
      <w:sz w:val="26"/>
      <w:szCs w:val="26"/>
    </w:rPr>
  </w:style>
  <w:style w:type="paragraph" w:styleId="TDC2">
    <w:name w:val="toc 2"/>
    <w:basedOn w:val="Normal"/>
    <w:next w:val="Normal"/>
    <w:autoRedefine/>
    <w:uiPriority w:val="39"/>
    <w:unhideWhenUsed/>
    <w:rsid w:val="006B6C34"/>
    <w:pPr>
      <w:spacing w:before="240" w:after="0"/>
    </w:pPr>
    <w:rPr>
      <w:rFonts w:cstheme="minorHAnsi"/>
      <w:b/>
      <w:bCs/>
      <w:sz w:val="20"/>
      <w:szCs w:val="20"/>
    </w:rPr>
  </w:style>
  <w:style w:type="character" w:customStyle="1" w:styleId="normaltextrun">
    <w:name w:val="normaltextrun"/>
    <w:basedOn w:val="Fuentedeprrafopredeter"/>
    <w:rsid w:val="000A6B61"/>
  </w:style>
  <w:style w:type="character" w:customStyle="1" w:styleId="eop">
    <w:name w:val="eop"/>
    <w:basedOn w:val="Fuentedeprrafopredeter"/>
    <w:rsid w:val="000A6B61"/>
  </w:style>
  <w:style w:type="paragraph" w:customStyle="1" w:styleId="paragraph">
    <w:name w:val="paragraph"/>
    <w:basedOn w:val="Normal"/>
    <w:uiPriority w:val="1"/>
    <w:rsid w:val="00CE527A"/>
    <w:pPr>
      <w:spacing w:before="100" w:beforeAutospacing="1" w:after="100" w:afterAutospacing="1" w:line="240" w:lineRule="auto"/>
    </w:pPr>
    <w:rPr>
      <w:rFonts w:ascii="Times New Roman" w:eastAsia="Times New Roman" w:hAnsi="Times New Roman" w:cs="Times New Roman"/>
      <w:sz w:val="24"/>
      <w:szCs w:val="24"/>
      <w:lang w:val="es-CO" w:eastAsia="es-CO"/>
    </w:rPr>
  </w:style>
  <w:style w:type="paragraph" w:styleId="Textodeglobo">
    <w:name w:val="Balloon Text"/>
    <w:basedOn w:val="Normal"/>
    <w:link w:val="TextodegloboCar"/>
    <w:uiPriority w:val="99"/>
    <w:semiHidden/>
    <w:unhideWhenUsed/>
    <w:rsid w:val="00096FC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96FCA"/>
    <w:rPr>
      <w:rFonts w:ascii="Tahoma" w:hAnsi="Tahoma" w:cs="Tahoma"/>
      <w:sz w:val="16"/>
      <w:szCs w:val="16"/>
    </w:rPr>
  </w:style>
  <w:style w:type="paragraph" w:styleId="TDC3">
    <w:name w:val="toc 3"/>
    <w:basedOn w:val="Normal"/>
    <w:next w:val="Normal"/>
    <w:autoRedefine/>
    <w:uiPriority w:val="39"/>
    <w:unhideWhenUsed/>
    <w:rsid w:val="00CE49F0"/>
    <w:pPr>
      <w:tabs>
        <w:tab w:val="left" w:pos="1100"/>
        <w:tab w:val="right" w:pos="8828"/>
      </w:tabs>
      <w:spacing w:after="0"/>
    </w:pPr>
    <w:rPr>
      <w:rFonts w:ascii="Garamond" w:hAnsi="Garamond" w:cstheme="minorHAnsi"/>
      <w:b/>
      <w:bCs/>
      <w:sz w:val="24"/>
      <w:szCs w:val="24"/>
    </w:rPr>
  </w:style>
  <w:style w:type="paragraph" w:styleId="TDC4">
    <w:name w:val="toc 4"/>
    <w:basedOn w:val="Normal"/>
    <w:next w:val="Normal"/>
    <w:autoRedefine/>
    <w:uiPriority w:val="39"/>
    <w:unhideWhenUsed/>
    <w:rsid w:val="00007367"/>
    <w:pPr>
      <w:spacing w:after="0"/>
      <w:ind w:left="440"/>
    </w:pPr>
    <w:rPr>
      <w:rFonts w:cstheme="minorHAnsi"/>
      <w:sz w:val="20"/>
      <w:szCs w:val="20"/>
    </w:rPr>
  </w:style>
  <w:style w:type="paragraph" w:styleId="TDC5">
    <w:name w:val="toc 5"/>
    <w:basedOn w:val="Normal"/>
    <w:next w:val="Normal"/>
    <w:autoRedefine/>
    <w:uiPriority w:val="39"/>
    <w:unhideWhenUsed/>
    <w:rsid w:val="00007367"/>
    <w:pPr>
      <w:spacing w:after="0"/>
      <w:ind w:left="660"/>
    </w:pPr>
    <w:rPr>
      <w:rFonts w:cstheme="minorHAnsi"/>
      <w:sz w:val="20"/>
      <w:szCs w:val="20"/>
    </w:rPr>
  </w:style>
  <w:style w:type="paragraph" w:styleId="TDC6">
    <w:name w:val="toc 6"/>
    <w:basedOn w:val="Normal"/>
    <w:next w:val="Normal"/>
    <w:autoRedefine/>
    <w:uiPriority w:val="39"/>
    <w:unhideWhenUsed/>
    <w:rsid w:val="00007367"/>
    <w:pPr>
      <w:spacing w:after="0"/>
      <w:ind w:left="880"/>
    </w:pPr>
    <w:rPr>
      <w:rFonts w:cstheme="minorHAnsi"/>
      <w:sz w:val="20"/>
      <w:szCs w:val="20"/>
    </w:rPr>
  </w:style>
  <w:style w:type="paragraph" w:styleId="TDC7">
    <w:name w:val="toc 7"/>
    <w:basedOn w:val="Normal"/>
    <w:next w:val="Normal"/>
    <w:autoRedefine/>
    <w:uiPriority w:val="39"/>
    <w:unhideWhenUsed/>
    <w:rsid w:val="00007367"/>
    <w:pPr>
      <w:spacing w:after="0"/>
      <w:ind w:left="1100"/>
    </w:pPr>
    <w:rPr>
      <w:rFonts w:cstheme="minorHAnsi"/>
      <w:sz w:val="20"/>
      <w:szCs w:val="20"/>
    </w:rPr>
  </w:style>
  <w:style w:type="paragraph" w:styleId="TDC8">
    <w:name w:val="toc 8"/>
    <w:basedOn w:val="Normal"/>
    <w:next w:val="Normal"/>
    <w:autoRedefine/>
    <w:uiPriority w:val="39"/>
    <w:unhideWhenUsed/>
    <w:rsid w:val="00007367"/>
    <w:pPr>
      <w:spacing w:after="0"/>
      <w:ind w:left="1320"/>
    </w:pPr>
    <w:rPr>
      <w:rFonts w:cstheme="minorHAnsi"/>
      <w:sz w:val="20"/>
      <w:szCs w:val="20"/>
    </w:rPr>
  </w:style>
  <w:style w:type="paragraph" w:styleId="TDC9">
    <w:name w:val="toc 9"/>
    <w:basedOn w:val="Normal"/>
    <w:next w:val="Normal"/>
    <w:autoRedefine/>
    <w:uiPriority w:val="39"/>
    <w:unhideWhenUsed/>
    <w:rsid w:val="00007367"/>
    <w:pPr>
      <w:spacing w:after="0"/>
      <w:ind w:left="1540"/>
    </w:pPr>
    <w:rPr>
      <w:rFonts w:cstheme="minorHAnsi"/>
      <w:sz w:val="20"/>
      <w:szCs w:val="20"/>
    </w:rPr>
  </w:style>
  <w:style w:type="character" w:customStyle="1" w:styleId="Ttulo3Car">
    <w:name w:val="Título 3 Car"/>
    <w:basedOn w:val="Fuentedeprrafopredeter"/>
    <w:link w:val="Ttulo3"/>
    <w:uiPriority w:val="9"/>
    <w:rsid w:val="00D62A5D"/>
    <w:rPr>
      <w:rFonts w:asciiTheme="majorHAnsi" w:eastAsiaTheme="majorEastAsia" w:hAnsiTheme="majorHAnsi" w:cstheme="majorBidi"/>
      <w:b/>
      <w:bCs/>
      <w:color w:val="4472C4" w:themeColor="accent1"/>
    </w:rPr>
  </w:style>
  <w:style w:type="character" w:customStyle="1" w:styleId="Ttulo4Car">
    <w:name w:val="Título 4 Car"/>
    <w:basedOn w:val="Fuentedeprrafopredeter"/>
    <w:link w:val="Ttulo4"/>
    <w:uiPriority w:val="9"/>
    <w:rsid w:val="00386EA9"/>
    <w:rPr>
      <w:rFonts w:asciiTheme="majorHAnsi" w:eastAsiaTheme="majorEastAsia" w:hAnsiTheme="majorHAnsi" w:cstheme="majorBidi"/>
      <w:b/>
      <w:bCs/>
      <w:i/>
      <w:iCs/>
      <w:color w:val="4472C4" w:themeColor="accent1"/>
    </w:rPr>
  </w:style>
  <w:style w:type="character" w:styleId="Refdecomentario">
    <w:name w:val="annotation reference"/>
    <w:basedOn w:val="Fuentedeprrafopredeter"/>
    <w:uiPriority w:val="99"/>
    <w:unhideWhenUsed/>
    <w:rsid w:val="00A4536A"/>
    <w:rPr>
      <w:sz w:val="16"/>
      <w:szCs w:val="16"/>
    </w:rPr>
  </w:style>
  <w:style w:type="paragraph" w:styleId="Textocomentario">
    <w:name w:val="annotation text"/>
    <w:basedOn w:val="Normal"/>
    <w:link w:val="TextocomentarioCar"/>
    <w:uiPriority w:val="99"/>
    <w:unhideWhenUsed/>
    <w:rsid w:val="00A4536A"/>
    <w:pPr>
      <w:spacing w:line="240" w:lineRule="auto"/>
    </w:pPr>
    <w:rPr>
      <w:sz w:val="20"/>
      <w:szCs w:val="20"/>
    </w:rPr>
  </w:style>
  <w:style w:type="character" w:customStyle="1" w:styleId="TextocomentarioCar">
    <w:name w:val="Texto comentario Car"/>
    <w:basedOn w:val="Fuentedeprrafopredeter"/>
    <w:link w:val="Textocomentario"/>
    <w:uiPriority w:val="99"/>
    <w:rsid w:val="00A4536A"/>
    <w:rPr>
      <w:sz w:val="20"/>
      <w:szCs w:val="20"/>
    </w:rPr>
  </w:style>
  <w:style w:type="paragraph" w:styleId="Asuntodelcomentario">
    <w:name w:val="annotation subject"/>
    <w:basedOn w:val="Textocomentario"/>
    <w:next w:val="Textocomentario"/>
    <w:link w:val="AsuntodelcomentarioCar"/>
    <w:uiPriority w:val="99"/>
    <w:semiHidden/>
    <w:unhideWhenUsed/>
    <w:rsid w:val="00A4536A"/>
    <w:rPr>
      <w:b/>
      <w:bCs/>
    </w:rPr>
  </w:style>
  <w:style w:type="character" w:customStyle="1" w:styleId="AsuntodelcomentarioCar">
    <w:name w:val="Asunto del comentario Car"/>
    <w:basedOn w:val="TextocomentarioCar"/>
    <w:link w:val="Asuntodelcomentario"/>
    <w:uiPriority w:val="99"/>
    <w:semiHidden/>
    <w:rsid w:val="00A4536A"/>
    <w:rPr>
      <w:b/>
      <w:bCs/>
      <w:sz w:val="20"/>
      <w:szCs w:val="20"/>
    </w:rPr>
  </w:style>
  <w:style w:type="character" w:customStyle="1" w:styleId="PrrafodelistaCar">
    <w:name w:val="Párrafo de lista Car"/>
    <w:aliases w:val="HOJA Car,Bolita Car,Párrafo de lista4 Car,BOLADEF Car,Párrafo de lista3 Car,Párrafo de lista21 Car,BOLA Car,Nivel 1 OS Car,Colorful List - Accent 11 Car,Colorful List - Accent 111 Car,EITI list Car,Bullet List Car,FooterText Car"/>
    <w:link w:val="Prrafodelista"/>
    <w:qFormat/>
    <w:locked/>
    <w:rsid w:val="00D45EEE"/>
  </w:style>
  <w:style w:type="character" w:styleId="Textoennegrita">
    <w:name w:val="Strong"/>
    <w:basedOn w:val="Fuentedeprrafopredeter"/>
    <w:uiPriority w:val="22"/>
    <w:qFormat/>
    <w:rsid w:val="00E760FF"/>
    <w:rPr>
      <w:b/>
      <w:bCs/>
    </w:rPr>
  </w:style>
  <w:style w:type="character" w:customStyle="1" w:styleId="Fuentedeprrafopredeter1">
    <w:name w:val="Fuente de párrafo predeter.1"/>
    <w:rsid w:val="005676E1"/>
  </w:style>
  <w:style w:type="paragraph" w:customStyle="1" w:styleId="Textosinformato1">
    <w:name w:val="Texto sin formato1"/>
    <w:basedOn w:val="Normal"/>
    <w:rsid w:val="005676E1"/>
    <w:pPr>
      <w:suppressAutoHyphens/>
      <w:spacing w:after="0" w:line="240" w:lineRule="auto"/>
    </w:pPr>
    <w:rPr>
      <w:rFonts w:ascii="Courier New" w:eastAsia="Courier New" w:hAnsi="Courier New" w:cs="Courier New"/>
      <w:kern w:val="1"/>
      <w:sz w:val="24"/>
      <w:szCs w:val="24"/>
      <w:lang w:val="es-ES" w:eastAsia="zh-CN" w:bidi="hi-IN"/>
    </w:rPr>
  </w:style>
  <w:style w:type="paragraph" w:customStyle="1" w:styleId="ListParagraph2">
    <w:name w:val="List Paragraph2"/>
    <w:basedOn w:val="Normal"/>
    <w:rsid w:val="005676E1"/>
    <w:pPr>
      <w:spacing w:after="200" w:line="240" w:lineRule="auto"/>
      <w:ind w:left="720"/>
      <w:jc w:val="both"/>
    </w:pPr>
    <w:rPr>
      <w:rFonts w:ascii="Calibri" w:eastAsia="Calibri" w:hAnsi="Calibri" w:cs="Calibri"/>
      <w:kern w:val="1"/>
      <w:lang w:val="es-CO" w:eastAsia="zh-CN" w:bidi="hi-IN"/>
    </w:rPr>
  </w:style>
  <w:style w:type="paragraph" w:styleId="Textonotapie">
    <w:name w:val="footnote text"/>
    <w:basedOn w:val="Normal"/>
    <w:link w:val="TextonotapieCar"/>
    <w:uiPriority w:val="99"/>
    <w:unhideWhenUsed/>
    <w:rsid w:val="005676E1"/>
    <w:pPr>
      <w:spacing w:after="0" w:line="240" w:lineRule="auto"/>
      <w:jc w:val="both"/>
    </w:pPr>
    <w:rPr>
      <w:rFonts w:ascii="Arial Narrow" w:hAnsi="Arial Narrow"/>
      <w:sz w:val="20"/>
      <w:szCs w:val="20"/>
      <w:lang w:val="es-CO"/>
    </w:rPr>
  </w:style>
  <w:style w:type="character" w:customStyle="1" w:styleId="TextonotapieCar">
    <w:name w:val="Texto nota pie Car"/>
    <w:basedOn w:val="Fuentedeprrafopredeter"/>
    <w:link w:val="Textonotapie"/>
    <w:uiPriority w:val="99"/>
    <w:rsid w:val="005676E1"/>
    <w:rPr>
      <w:rFonts w:ascii="Arial Narrow" w:hAnsi="Arial Narrow"/>
      <w:sz w:val="20"/>
      <w:szCs w:val="20"/>
      <w:lang w:val="es-CO"/>
    </w:rPr>
  </w:style>
  <w:style w:type="character" w:styleId="Refdenotaalpie">
    <w:name w:val="footnote reference"/>
    <w:basedOn w:val="Fuentedeprrafopredeter"/>
    <w:uiPriority w:val="99"/>
    <w:semiHidden/>
    <w:unhideWhenUsed/>
    <w:rsid w:val="005676E1"/>
    <w:rPr>
      <w:vertAlign w:val="superscript"/>
    </w:rPr>
  </w:style>
  <w:style w:type="paragraph" w:customStyle="1" w:styleId="Predeterminado">
    <w:name w:val="Predeterminado"/>
    <w:rsid w:val="005676E1"/>
    <w:pPr>
      <w:widowControl w:val="0"/>
      <w:tabs>
        <w:tab w:val="left" w:pos="709"/>
      </w:tabs>
      <w:suppressAutoHyphens/>
      <w:spacing w:after="200" w:line="276" w:lineRule="auto"/>
    </w:pPr>
    <w:rPr>
      <w:rFonts w:ascii="Times New Roman" w:eastAsia="SimSun" w:hAnsi="Times New Roman" w:cs="Arial"/>
      <w:color w:val="00000A"/>
      <w:sz w:val="24"/>
      <w:szCs w:val="24"/>
      <w:lang w:val="es-ES" w:eastAsia="zh-CN" w:bidi="hi-IN"/>
    </w:rPr>
  </w:style>
  <w:style w:type="table" w:customStyle="1" w:styleId="Tabladecuadrcula6concolores-nfasis61">
    <w:name w:val="Tabla de cuadrícula 6 con colores - Énfasis 61"/>
    <w:basedOn w:val="Tablanormal"/>
    <w:uiPriority w:val="51"/>
    <w:rsid w:val="005676E1"/>
    <w:pPr>
      <w:spacing w:after="0" w:line="240" w:lineRule="auto"/>
    </w:pPr>
    <w:rPr>
      <w:rFonts w:eastAsiaTheme="minorEastAsia"/>
      <w:color w:val="538135" w:themeColor="accent6" w:themeShade="BF"/>
      <w:lang w:val="es-CO" w:eastAsia="es-CO"/>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Standard">
    <w:name w:val="Standard"/>
    <w:rsid w:val="005676E1"/>
    <w:pPr>
      <w:suppressAutoHyphens/>
      <w:autoSpaceDN w:val="0"/>
      <w:spacing w:after="0" w:line="240" w:lineRule="auto"/>
      <w:textAlignment w:val="baseline"/>
    </w:pPr>
    <w:rPr>
      <w:rFonts w:ascii="Times New Roman" w:eastAsia="Times New Roman" w:hAnsi="Times New Roman" w:cs="Times New Roman"/>
      <w:kern w:val="3"/>
      <w:sz w:val="20"/>
      <w:szCs w:val="20"/>
      <w:lang w:val="es-CO" w:eastAsia="zh-CN"/>
    </w:rPr>
  </w:style>
  <w:style w:type="table" w:customStyle="1" w:styleId="Tabladecuadrcula2-nfasis41">
    <w:name w:val="Tabla de cuadrícula 2 - Énfasis 41"/>
    <w:basedOn w:val="Tablanormal"/>
    <w:uiPriority w:val="47"/>
    <w:rsid w:val="005676E1"/>
    <w:pPr>
      <w:spacing w:after="0" w:line="240" w:lineRule="auto"/>
    </w:pPr>
    <w:rPr>
      <w:rFonts w:eastAsiaTheme="minorEastAsia"/>
      <w:lang w:val="es-CO" w:eastAsia="es-CO"/>
    </w:rPr>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paragraph" w:customStyle="1" w:styleId="Normal1">
    <w:name w:val="Normal1"/>
    <w:rsid w:val="005676E1"/>
    <w:pPr>
      <w:spacing w:after="0" w:line="276" w:lineRule="auto"/>
    </w:pPr>
    <w:rPr>
      <w:rFonts w:ascii="Arial" w:eastAsia="Arial" w:hAnsi="Arial" w:cs="Arial"/>
      <w:color w:val="000000"/>
      <w:lang w:val="es-ES" w:eastAsia="es-ES"/>
    </w:rPr>
  </w:style>
  <w:style w:type="paragraph" w:styleId="Sangradetextonormal">
    <w:name w:val="Body Text Indent"/>
    <w:basedOn w:val="Normal"/>
    <w:link w:val="SangradetextonormalCar"/>
    <w:uiPriority w:val="99"/>
    <w:semiHidden/>
    <w:unhideWhenUsed/>
    <w:rsid w:val="005676E1"/>
    <w:pPr>
      <w:spacing w:after="120" w:line="276" w:lineRule="auto"/>
      <w:ind w:left="283"/>
    </w:pPr>
    <w:rPr>
      <w:lang w:val="es-CO"/>
    </w:rPr>
  </w:style>
  <w:style w:type="character" w:customStyle="1" w:styleId="SangradetextonormalCar">
    <w:name w:val="Sangría de texto normal Car"/>
    <w:basedOn w:val="Fuentedeprrafopredeter"/>
    <w:link w:val="Sangradetextonormal"/>
    <w:uiPriority w:val="99"/>
    <w:semiHidden/>
    <w:rsid w:val="005676E1"/>
    <w:rPr>
      <w:lang w:val="es-CO"/>
    </w:rPr>
  </w:style>
  <w:style w:type="paragraph" w:styleId="Textosinformato">
    <w:name w:val="Plain Text"/>
    <w:basedOn w:val="Normal"/>
    <w:link w:val="TextosinformatoCar"/>
    <w:rsid w:val="005676E1"/>
    <w:pPr>
      <w:spacing w:after="0" w:line="240" w:lineRule="auto"/>
    </w:pPr>
    <w:rPr>
      <w:rFonts w:ascii="Courier New" w:eastAsia="Times New Roman" w:hAnsi="Courier New" w:cs="Times New Roman"/>
      <w:sz w:val="20"/>
      <w:szCs w:val="20"/>
      <w:lang w:val="es-ES" w:eastAsia="es-ES"/>
    </w:rPr>
  </w:style>
  <w:style w:type="character" w:customStyle="1" w:styleId="TextosinformatoCar">
    <w:name w:val="Texto sin formato Car"/>
    <w:basedOn w:val="Fuentedeprrafopredeter"/>
    <w:link w:val="Textosinformato"/>
    <w:rsid w:val="005676E1"/>
    <w:rPr>
      <w:rFonts w:ascii="Courier New" w:eastAsia="Times New Roman" w:hAnsi="Courier New" w:cs="Times New Roman"/>
      <w:sz w:val="20"/>
      <w:szCs w:val="20"/>
      <w:lang w:val="es-ES" w:eastAsia="es-ES"/>
    </w:rPr>
  </w:style>
  <w:style w:type="paragraph" w:customStyle="1" w:styleId="TableParagraph">
    <w:name w:val="Table Paragraph"/>
    <w:basedOn w:val="Normal"/>
    <w:uiPriority w:val="1"/>
    <w:qFormat/>
    <w:rsid w:val="005676E1"/>
    <w:pPr>
      <w:widowControl w:val="0"/>
      <w:autoSpaceDE w:val="0"/>
      <w:autoSpaceDN w:val="0"/>
      <w:spacing w:after="0" w:line="240" w:lineRule="auto"/>
    </w:pPr>
    <w:rPr>
      <w:rFonts w:ascii="Arial MT" w:eastAsia="Arial MT" w:hAnsi="Arial MT" w:cs="Arial MT"/>
      <w:lang w:val="es-ES"/>
    </w:rPr>
  </w:style>
  <w:style w:type="paragraph" w:styleId="Textoindependiente">
    <w:name w:val="Body Text"/>
    <w:basedOn w:val="Normal"/>
    <w:link w:val="TextoindependienteCar"/>
    <w:uiPriority w:val="99"/>
    <w:unhideWhenUsed/>
    <w:rsid w:val="005676E1"/>
    <w:pPr>
      <w:spacing w:after="120" w:line="240" w:lineRule="auto"/>
    </w:pPr>
    <w:rPr>
      <w:rFonts w:ascii="Arial" w:eastAsia="Times New Roman" w:hAnsi="Arial" w:cs="Times New Roman"/>
      <w:sz w:val="24"/>
      <w:szCs w:val="24"/>
      <w:lang w:val="es-CO" w:eastAsia="es-ES_tradnl"/>
    </w:rPr>
  </w:style>
  <w:style w:type="character" w:customStyle="1" w:styleId="TextoindependienteCar">
    <w:name w:val="Texto independiente Car"/>
    <w:basedOn w:val="Fuentedeprrafopredeter"/>
    <w:link w:val="Textoindependiente"/>
    <w:uiPriority w:val="99"/>
    <w:rsid w:val="005676E1"/>
    <w:rPr>
      <w:rFonts w:ascii="Arial" w:eastAsia="Times New Roman" w:hAnsi="Arial" w:cs="Times New Roman"/>
      <w:sz w:val="24"/>
      <w:szCs w:val="24"/>
      <w:lang w:val="es-CO" w:eastAsia="es-ES_tradnl"/>
    </w:rPr>
  </w:style>
  <w:style w:type="paragraph" w:customStyle="1" w:styleId="Normal0">
    <w:name w:val="Normal0"/>
    <w:basedOn w:val="Normal"/>
    <w:uiPriority w:val="1"/>
    <w:qFormat/>
    <w:rsid w:val="005676E1"/>
    <w:rPr>
      <w:rFonts w:ascii="Calibri" w:eastAsia="Calibri" w:hAnsi="Calibri" w:cs="Calibri"/>
      <w:lang w:val="es-CO" w:eastAsia="ja-JP"/>
    </w:rPr>
  </w:style>
  <w:style w:type="character" w:styleId="nfasis">
    <w:name w:val="Emphasis"/>
    <w:basedOn w:val="Fuentedeprrafopredeter"/>
    <w:uiPriority w:val="20"/>
    <w:qFormat/>
    <w:rsid w:val="006250B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951680">
      <w:bodyDiv w:val="1"/>
      <w:marLeft w:val="0"/>
      <w:marRight w:val="0"/>
      <w:marTop w:val="0"/>
      <w:marBottom w:val="0"/>
      <w:divBdr>
        <w:top w:val="none" w:sz="0" w:space="0" w:color="auto"/>
        <w:left w:val="none" w:sz="0" w:space="0" w:color="auto"/>
        <w:bottom w:val="none" w:sz="0" w:space="0" w:color="auto"/>
        <w:right w:val="none" w:sz="0" w:space="0" w:color="auto"/>
      </w:divBdr>
    </w:div>
    <w:div w:id="120001608">
      <w:bodyDiv w:val="1"/>
      <w:marLeft w:val="0"/>
      <w:marRight w:val="0"/>
      <w:marTop w:val="0"/>
      <w:marBottom w:val="0"/>
      <w:divBdr>
        <w:top w:val="none" w:sz="0" w:space="0" w:color="auto"/>
        <w:left w:val="none" w:sz="0" w:space="0" w:color="auto"/>
        <w:bottom w:val="none" w:sz="0" w:space="0" w:color="auto"/>
        <w:right w:val="none" w:sz="0" w:space="0" w:color="auto"/>
      </w:divBdr>
      <w:divsChild>
        <w:div w:id="838351270">
          <w:marLeft w:val="0"/>
          <w:marRight w:val="0"/>
          <w:marTop w:val="0"/>
          <w:marBottom w:val="0"/>
          <w:divBdr>
            <w:top w:val="none" w:sz="0" w:space="0" w:color="auto"/>
            <w:left w:val="none" w:sz="0" w:space="0" w:color="auto"/>
            <w:bottom w:val="none" w:sz="0" w:space="0" w:color="auto"/>
            <w:right w:val="none" w:sz="0" w:space="0" w:color="auto"/>
          </w:divBdr>
        </w:div>
        <w:div w:id="994988682">
          <w:marLeft w:val="0"/>
          <w:marRight w:val="0"/>
          <w:marTop w:val="0"/>
          <w:marBottom w:val="0"/>
          <w:divBdr>
            <w:top w:val="none" w:sz="0" w:space="0" w:color="auto"/>
            <w:left w:val="none" w:sz="0" w:space="0" w:color="auto"/>
            <w:bottom w:val="none" w:sz="0" w:space="0" w:color="auto"/>
            <w:right w:val="none" w:sz="0" w:space="0" w:color="auto"/>
          </w:divBdr>
        </w:div>
      </w:divsChild>
    </w:div>
    <w:div w:id="263146795">
      <w:bodyDiv w:val="1"/>
      <w:marLeft w:val="0"/>
      <w:marRight w:val="0"/>
      <w:marTop w:val="0"/>
      <w:marBottom w:val="0"/>
      <w:divBdr>
        <w:top w:val="none" w:sz="0" w:space="0" w:color="auto"/>
        <w:left w:val="none" w:sz="0" w:space="0" w:color="auto"/>
        <w:bottom w:val="none" w:sz="0" w:space="0" w:color="auto"/>
        <w:right w:val="none" w:sz="0" w:space="0" w:color="auto"/>
      </w:divBdr>
    </w:div>
    <w:div w:id="615454009">
      <w:bodyDiv w:val="1"/>
      <w:marLeft w:val="0"/>
      <w:marRight w:val="0"/>
      <w:marTop w:val="0"/>
      <w:marBottom w:val="0"/>
      <w:divBdr>
        <w:top w:val="none" w:sz="0" w:space="0" w:color="auto"/>
        <w:left w:val="none" w:sz="0" w:space="0" w:color="auto"/>
        <w:bottom w:val="none" w:sz="0" w:space="0" w:color="auto"/>
        <w:right w:val="none" w:sz="0" w:space="0" w:color="auto"/>
      </w:divBdr>
    </w:div>
    <w:div w:id="668366453">
      <w:bodyDiv w:val="1"/>
      <w:marLeft w:val="0"/>
      <w:marRight w:val="0"/>
      <w:marTop w:val="0"/>
      <w:marBottom w:val="0"/>
      <w:divBdr>
        <w:top w:val="none" w:sz="0" w:space="0" w:color="auto"/>
        <w:left w:val="none" w:sz="0" w:space="0" w:color="auto"/>
        <w:bottom w:val="none" w:sz="0" w:space="0" w:color="auto"/>
        <w:right w:val="none" w:sz="0" w:space="0" w:color="auto"/>
      </w:divBdr>
    </w:div>
    <w:div w:id="672494146">
      <w:bodyDiv w:val="1"/>
      <w:marLeft w:val="0"/>
      <w:marRight w:val="0"/>
      <w:marTop w:val="0"/>
      <w:marBottom w:val="0"/>
      <w:divBdr>
        <w:top w:val="none" w:sz="0" w:space="0" w:color="auto"/>
        <w:left w:val="none" w:sz="0" w:space="0" w:color="auto"/>
        <w:bottom w:val="none" w:sz="0" w:space="0" w:color="auto"/>
        <w:right w:val="none" w:sz="0" w:space="0" w:color="auto"/>
      </w:divBdr>
      <w:divsChild>
        <w:div w:id="1019702692">
          <w:marLeft w:val="0"/>
          <w:marRight w:val="0"/>
          <w:marTop w:val="0"/>
          <w:marBottom w:val="0"/>
          <w:divBdr>
            <w:top w:val="none" w:sz="0" w:space="0" w:color="auto"/>
            <w:left w:val="none" w:sz="0" w:space="0" w:color="auto"/>
            <w:bottom w:val="none" w:sz="0" w:space="0" w:color="auto"/>
            <w:right w:val="none" w:sz="0" w:space="0" w:color="auto"/>
          </w:divBdr>
        </w:div>
        <w:div w:id="1252621886">
          <w:marLeft w:val="0"/>
          <w:marRight w:val="0"/>
          <w:marTop w:val="0"/>
          <w:marBottom w:val="0"/>
          <w:divBdr>
            <w:top w:val="none" w:sz="0" w:space="0" w:color="auto"/>
            <w:left w:val="none" w:sz="0" w:space="0" w:color="auto"/>
            <w:bottom w:val="none" w:sz="0" w:space="0" w:color="auto"/>
            <w:right w:val="none" w:sz="0" w:space="0" w:color="auto"/>
          </w:divBdr>
        </w:div>
        <w:div w:id="1159006012">
          <w:marLeft w:val="0"/>
          <w:marRight w:val="0"/>
          <w:marTop w:val="0"/>
          <w:marBottom w:val="0"/>
          <w:divBdr>
            <w:top w:val="none" w:sz="0" w:space="0" w:color="auto"/>
            <w:left w:val="none" w:sz="0" w:space="0" w:color="auto"/>
            <w:bottom w:val="none" w:sz="0" w:space="0" w:color="auto"/>
            <w:right w:val="none" w:sz="0" w:space="0" w:color="auto"/>
          </w:divBdr>
        </w:div>
        <w:div w:id="2141343049">
          <w:marLeft w:val="0"/>
          <w:marRight w:val="0"/>
          <w:marTop w:val="0"/>
          <w:marBottom w:val="0"/>
          <w:divBdr>
            <w:top w:val="none" w:sz="0" w:space="0" w:color="auto"/>
            <w:left w:val="none" w:sz="0" w:space="0" w:color="auto"/>
            <w:bottom w:val="none" w:sz="0" w:space="0" w:color="auto"/>
            <w:right w:val="none" w:sz="0" w:space="0" w:color="auto"/>
          </w:divBdr>
        </w:div>
        <w:div w:id="2132282832">
          <w:marLeft w:val="0"/>
          <w:marRight w:val="0"/>
          <w:marTop w:val="0"/>
          <w:marBottom w:val="0"/>
          <w:divBdr>
            <w:top w:val="none" w:sz="0" w:space="0" w:color="auto"/>
            <w:left w:val="none" w:sz="0" w:space="0" w:color="auto"/>
            <w:bottom w:val="none" w:sz="0" w:space="0" w:color="auto"/>
            <w:right w:val="none" w:sz="0" w:space="0" w:color="auto"/>
          </w:divBdr>
        </w:div>
        <w:div w:id="1735003411">
          <w:marLeft w:val="0"/>
          <w:marRight w:val="0"/>
          <w:marTop w:val="0"/>
          <w:marBottom w:val="0"/>
          <w:divBdr>
            <w:top w:val="none" w:sz="0" w:space="0" w:color="auto"/>
            <w:left w:val="none" w:sz="0" w:space="0" w:color="auto"/>
            <w:bottom w:val="none" w:sz="0" w:space="0" w:color="auto"/>
            <w:right w:val="none" w:sz="0" w:space="0" w:color="auto"/>
          </w:divBdr>
        </w:div>
        <w:div w:id="1649823186">
          <w:marLeft w:val="0"/>
          <w:marRight w:val="0"/>
          <w:marTop w:val="0"/>
          <w:marBottom w:val="0"/>
          <w:divBdr>
            <w:top w:val="none" w:sz="0" w:space="0" w:color="auto"/>
            <w:left w:val="none" w:sz="0" w:space="0" w:color="auto"/>
            <w:bottom w:val="none" w:sz="0" w:space="0" w:color="auto"/>
            <w:right w:val="none" w:sz="0" w:space="0" w:color="auto"/>
          </w:divBdr>
        </w:div>
        <w:div w:id="519707832">
          <w:marLeft w:val="0"/>
          <w:marRight w:val="0"/>
          <w:marTop w:val="0"/>
          <w:marBottom w:val="0"/>
          <w:divBdr>
            <w:top w:val="none" w:sz="0" w:space="0" w:color="auto"/>
            <w:left w:val="none" w:sz="0" w:space="0" w:color="auto"/>
            <w:bottom w:val="none" w:sz="0" w:space="0" w:color="auto"/>
            <w:right w:val="none" w:sz="0" w:space="0" w:color="auto"/>
          </w:divBdr>
        </w:div>
        <w:div w:id="1086154218">
          <w:marLeft w:val="0"/>
          <w:marRight w:val="0"/>
          <w:marTop w:val="0"/>
          <w:marBottom w:val="0"/>
          <w:divBdr>
            <w:top w:val="none" w:sz="0" w:space="0" w:color="auto"/>
            <w:left w:val="none" w:sz="0" w:space="0" w:color="auto"/>
            <w:bottom w:val="none" w:sz="0" w:space="0" w:color="auto"/>
            <w:right w:val="none" w:sz="0" w:space="0" w:color="auto"/>
          </w:divBdr>
        </w:div>
        <w:div w:id="1980303057">
          <w:marLeft w:val="0"/>
          <w:marRight w:val="0"/>
          <w:marTop w:val="0"/>
          <w:marBottom w:val="0"/>
          <w:divBdr>
            <w:top w:val="none" w:sz="0" w:space="0" w:color="auto"/>
            <w:left w:val="none" w:sz="0" w:space="0" w:color="auto"/>
            <w:bottom w:val="none" w:sz="0" w:space="0" w:color="auto"/>
            <w:right w:val="none" w:sz="0" w:space="0" w:color="auto"/>
          </w:divBdr>
        </w:div>
        <w:div w:id="379205445">
          <w:marLeft w:val="0"/>
          <w:marRight w:val="0"/>
          <w:marTop w:val="0"/>
          <w:marBottom w:val="0"/>
          <w:divBdr>
            <w:top w:val="none" w:sz="0" w:space="0" w:color="auto"/>
            <w:left w:val="none" w:sz="0" w:space="0" w:color="auto"/>
            <w:bottom w:val="none" w:sz="0" w:space="0" w:color="auto"/>
            <w:right w:val="none" w:sz="0" w:space="0" w:color="auto"/>
          </w:divBdr>
        </w:div>
        <w:div w:id="1749956679">
          <w:marLeft w:val="0"/>
          <w:marRight w:val="0"/>
          <w:marTop w:val="0"/>
          <w:marBottom w:val="0"/>
          <w:divBdr>
            <w:top w:val="none" w:sz="0" w:space="0" w:color="auto"/>
            <w:left w:val="none" w:sz="0" w:space="0" w:color="auto"/>
            <w:bottom w:val="none" w:sz="0" w:space="0" w:color="auto"/>
            <w:right w:val="none" w:sz="0" w:space="0" w:color="auto"/>
          </w:divBdr>
        </w:div>
        <w:div w:id="1485077787">
          <w:marLeft w:val="0"/>
          <w:marRight w:val="0"/>
          <w:marTop w:val="0"/>
          <w:marBottom w:val="0"/>
          <w:divBdr>
            <w:top w:val="none" w:sz="0" w:space="0" w:color="auto"/>
            <w:left w:val="none" w:sz="0" w:space="0" w:color="auto"/>
            <w:bottom w:val="none" w:sz="0" w:space="0" w:color="auto"/>
            <w:right w:val="none" w:sz="0" w:space="0" w:color="auto"/>
          </w:divBdr>
        </w:div>
      </w:divsChild>
    </w:div>
    <w:div w:id="706679435">
      <w:bodyDiv w:val="1"/>
      <w:marLeft w:val="0"/>
      <w:marRight w:val="0"/>
      <w:marTop w:val="0"/>
      <w:marBottom w:val="0"/>
      <w:divBdr>
        <w:top w:val="none" w:sz="0" w:space="0" w:color="auto"/>
        <w:left w:val="none" w:sz="0" w:space="0" w:color="auto"/>
        <w:bottom w:val="none" w:sz="0" w:space="0" w:color="auto"/>
        <w:right w:val="none" w:sz="0" w:space="0" w:color="auto"/>
      </w:divBdr>
      <w:divsChild>
        <w:div w:id="1071732012">
          <w:marLeft w:val="0"/>
          <w:marRight w:val="0"/>
          <w:marTop w:val="0"/>
          <w:marBottom w:val="0"/>
          <w:divBdr>
            <w:top w:val="none" w:sz="0" w:space="0" w:color="auto"/>
            <w:left w:val="none" w:sz="0" w:space="0" w:color="auto"/>
            <w:bottom w:val="none" w:sz="0" w:space="0" w:color="auto"/>
            <w:right w:val="none" w:sz="0" w:space="0" w:color="auto"/>
          </w:divBdr>
        </w:div>
        <w:div w:id="351616597">
          <w:marLeft w:val="0"/>
          <w:marRight w:val="0"/>
          <w:marTop w:val="0"/>
          <w:marBottom w:val="0"/>
          <w:divBdr>
            <w:top w:val="none" w:sz="0" w:space="0" w:color="auto"/>
            <w:left w:val="none" w:sz="0" w:space="0" w:color="auto"/>
            <w:bottom w:val="none" w:sz="0" w:space="0" w:color="auto"/>
            <w:right w:val="none" w:sz="0" w:space="0" w:color="auto"/>
          </w:divBdr>
        </w:div>
        <w:div w:id="103306295">
          <w:marLeft w:val="0"/>
          <w:marRight w:val="0"/>
          <w:marTop w:val="0"/>
          <w:marBottom w:val="0"/>
          <w:divBdr>
            <w:top w:val="none" w:sz="0" w:space="0" w:color="auto"/>
            <w:left w:val="none" w:sz="0" w:space="0" w:color="auto"/>
            <w:bottom w:val="none" w:sz="0" w:space="0" w:color="auto"/>
            <w:right w:val="none" w:sz="0" w:space="0" w:color="auto"/>
          </w:divBdr>
        </w:div>
        <w:div w:id="363944143">
          <w:marLeft w:val="0"/>
          <w:marRight w:val="0"/>
          <w:marTop w:val="0"/>
          <w:marBottom w:val="0"/>
          <w:divBdr>
            <w:top w:val="none" w:sz="0" w:space="0" w:color="auto"/>
            <w:left w:val="none" w:sz="0" w:space="0" w:color="auto"/>
            <w:bottom w:val="none" w:sz="0" w:space="0" w:color="auto"/>
            <w:right w:val="none" w:sz="0" w:space="0" w:color="auto"/>
          </w:divBdr>
        </w:div>
        <w:div w:id="1809471226">
          <w:marLeft w:val="0"/>
          <w:marRight w:val="0"/>
          <w:marTop w:val="0"/>
          <w:marBottom w:val="0"/>
          <w:divBdr>
            <w:top w:val="none" w:sz="0" w:space="0" w:color="auto"/>
            <w:left w:val="none" w:sz="0" w:space="0" w:color="auto"/>
            <w:bottom w:val="none" w:sz="0" w:space="0" w:color="auto"/>
            <w:right w:val="none" w:sz="0" w:space="0" w:color="auto"/>
          </w:divBdr>
        </w:div>
        <w:div w:id="483353858">
          <w:marLeft w:val="0"/>
          <w:marRight w:val="0"/>
          <w:marTop w:val="0"/>
          <w:marBottom w:val="0"/>
          <w:divBdr>
            <w:top w:val="none" w:sz="0" w:space="0" w:color="auto"/>
            <w:left w:val="none" w:sz="0" w:space="0" w:color="auto"/>
            <w:bottom w:val="none" w:sz="0" w:space="0" w:color="auto"/>
            <w:right w:val="none" w:sz="0" w:space="0" w:color="auto"/>
          </w:divBdr>
        </w:div>
        <w:div w:id="13307254">
          <w:marLeft w:val="0"/>
          <w:marRight w:val="0"/>
          <w:marTop w:val="0"/>
          <w:marBottom w:val="0"/>
          <w:divBdr>
            <w:top w:val="none" w:sz="0" w:space="0" w:color="auto"/>
            <w:left w:val="none" w:sz="0" w:space="0" w:color="auto"/>
            <w:bottom w:val="none" w:sz="0" w:space="0" w:color="auto"/>
            <w:right w:val="none" w:sz="0" w:space="0" w:color="auto"/>
          </w:divBdr>
        </w:div>
        <w:div w:id="1947804617">
          <w:marLeft w:val="0"/>
          <w:marRight w:val="0"/>
          <w:marTop w:val="0"/>
          <w:marBottom w:val="0"/>
          <w:divBdr>
            <w:top w:val="none" w:sz="0" w:space="0" w:color="auto"/>
            <w:left w:val="none" w:sz="0" w:space="0" w:color="auto"/>
            <w:bottom w:val="none" w:sz="0" w:space="0" w:color="auto"/>
            <w:right w:val="none" w:sz="0" w:space="0" w:color="auto"/>
          </w:divBdr>
        </w:div>
        <w:div w:id="2067488473">
          <w:marLeft w:val="0"/>
          <w:marRight w:val="0"/>
          <w:marTop w:val="0"/>
          <w:marBottom w:val="0"/>
          <w:divBdr>
            <w:top w:val="none" w:sz="0" w:space="0" w:color="auto"/>
            <w:left w:val="none" w:sz="0" w:space="0" w:color="auto"/>
            <w:bottom w:val="none" w:sz="0" w:space="0" w:color="auto"/>
            <w:right w:val="none" w:sz="0" w:space="0" w:color="auto"/>
          </w:divBdr>
        </w:div>
        <w:div w:id="1518739711">
          <w:marLeft w:val="0"/>
          <w:marRight w:val="0"/>
          <w:marTop w:val="0"/>
          <w:marBottom w:val="0"/>
          <w:divBdr>
            <w:top w:val="none" w:sz="0" w:space="0" w:color="auto"/>
            <w:left w:val="none" w:sz="0" w:space="0" w:color="auto"/>
            <w:bottom w:val="none" w:sz="0" w:space="0" w:color="auto"/>
            <w:right w:val="none" w:sz="0" w:space="0" w:color="auto"/>
          </w:divBdr>
        </w:div>
        <w:div w:id="1392848208">
          <w:marLeft w:val="0"/>
          <w:marRight w:val="0"/>
          <w:marTop w:val="0"/>
          <w:marBottom w:val="0"/>
          <w:divBdr>
            <w:top w:val="none" w:sz="0" w:space="0" w:color="auto"/>
            <w:left w:val="none" w:sz="0" w:space="0" w:color="auto"/>
            <w:bottom w:val="none" w:sz="0" w:space="0" w:color="auto"/>
            <w:right w:val="none" w:sz="0" w:space="0" w:color="auto"/>
          </w:divBdr>
        </w:div>
        <w:div w:id="2020229444">
          <w:marLeft w:val="0"/>
          <w:marRight w:val="0"/>
          <w:marTop w:val="0"/>
          <w:marBottom w:val="0"/>
          <w:divBdr>
            <w:top w:val="none" w:sz="0" w:space="0" w:color="auto"/>
            <w:left w:val="none" w:sz="0" w:space="0" w:color="auto"/>
            <w:bottom w:val="none" w:sz="0" w:space="0" w:color="auto"/>
            <w:right w:val="none" w:sz="0" w:space="0" w:color="auto"/>
          </w:divBdr>
        </w:div>
        <w:div w:id="1925526993">
          <w:marLeft w:val="0"/>
          <w:marRight w:val="0"/>
          <w:marTop w:val="0"/>
          <w:marBottom w:val="0"/>
          <w:divBdr>
            <w:top w:val="none" w:sz="0" w:space="0" w:color="auto"/>
            <w:left w:val="none" w:sz="0" w:space="0" w:color="auto"/>
            <w:bottom w:val="none" w:sz="0" w:space="0" w:color="auto"/>
            <w:right w:val="none" w:sz="0" w:space="0" w:color="auto"/>
          </w:divBdr>
        </w:div>
        <w:div w:id="934361194">
          <w:marLeft w:val="0"/>
          <w:marRight w:val="0"/>
          <w:marTop w:val="0"/>
          <w:marBottom w:val="0"/>
          <w:divBdr>
            <w:top w:val="none" w:sz="0" w:space="0" w:color="auto"/>
            <w:left w:val="none" w:sz="0" w:space="0" w:color="auto"/>
            <w:bottom w:val="none" w:sz="0" w:space="0" w:color="auto"/>
            <w:right w:val="none" w:sz="0" w:space="0" w:color="auto"/>
          </w:divBdr>
        </w:div>
        <w:div w:id="1473326059">
          <w:marLeft w:val="0"/>
          <w:marRight w:val="0"/>
          <w:marTop w:val="0"/>
          <w:marBottom w:val="0"/>
          <w:divBdr>
            <w:top w:val="none" w:sz="0" w:space="0" w:color="auto"/>
            <w:left w:val="none" w:sz="0" w:space="0" w:color="auto"/>
            <w:bottom w:val="none" w:sz="0" w:space="0" w:color="auto"/>
            <w:right w:val="none" w:sz="0" w:space="0" w:color="auto"/>
          </w:divBdr>
        </w:div>
        <w:div w:id="994457576">
          <w:marLeft w:val="0"/>
          <w:marRight w:val="0"/>
          <w:marTop w:val="0"/>
          <w:marBottom w:val="0"/>
          <w:divBdr>
            <w:top w:val="none" w:sz="0" w:space="0" w:color="auto"/>
            <w:left w:val="none" w:sz="0" w:space="0" w:color="auto"/>
            <w:bottom w:val="none" w:sz="0" w:space="0" w:color="auto"/>
            <w:right w:val="none" w:sz="0" w:space="0" w:color="auto"/>
          </w:divBdr>
        </w:div>
        <w:div w:id="2090536305">
          <w:marLeft w:val="0"/>
          <w:marRight w:val="0"/>
          <w:marTop w:val="0"/>
          <w:marBottom w:val="0"/>
          <w:divBdr>
            <w:top w:val="none" w:sz="0" w:space="0" w:color="auto"/>
            <w:left w:val="none" w:sz="0" w:space="0" w:color="auto"/>
            <w:bottom w:val="none" w:sz="0" w:space="0" w:color="auto"/>
            <w:right w:val="none" w:sz="0" w:space="0" w:color="auto"/>
          </w:divBdr>
        </w:div>
        <w:div w:id="2054183552">
          <w:marLeft w:val="0"/>
          <w:marRight w:val="0"/>
          <w:marTop w:val="0"/>
          <w:marBottom w:val="0"/>
          <w:divBdr>
            <w:top w:val="none" w:sz="0" w:space="0" w:color="auto"/>
            <w:left w:val="none" w:sz="0" w:space="0" w:color="auto"/>
            <w:bottom w:val="none" w:sz="0" w:space="0" w:color="auto"/>
            <w:right w:val="none" w:sz="0" w:space="0" w:color="auto"/>
          </w:divBdr>
        </w:div>
        <w:div w:id="1717074511">
          <w:marLeft w:val="0"/>
          <w:marRight w:val="0"/>
          <w:marTop w:val="0"/>
          <w:marBottom w:val="0"/>
          <w:divBdr>
            <w:top w:val="none" w:sz="0" w:space="0" w:color="auto"/>
            <w:left w:val="none" w:sz="0" w:space="0" w:color="auto"/>
            <w:bottom w:val="none" w:sz="0" w:space="0" w:color="auto"/>
            <w:right w:val="none" w:sz="0" w:space="0" w:color="auto"/>
          </w:divBdr>
        </w:div>
        <w:div w:id="2101022651">
          <w:marLeft w:val="0"/>
          <w:marRight w:val="0"/>
          <w:marTop w:val="0"/>
          <w:marBottom w:val="0"/>
          <w:divBdr>
            <w:top w:val="none" w:sz="0" w:space="0" w:color="auto"/>
            <w:left w:val="none" w:sz="0" w:space="0" w:color="auto"/>
            <w:bottom w:val="none" w:sz="0" w:space="0" w:color="auto"/>
            <w:right w:val="none" w:sz="0" w:space="0" w:color="auto"/>
          </w:divBdr>
        </w:div>
        <w:div w:id="1066496075">
          <w:marLeft w:val="0"/>
          <w:marRight w:val="0"/>
          <w:marTop w:val="0"/>
          <w:marBottom w:val="0"/>
          <w:divBdr>
            <w:top w:val="none" w:sz="0" w:space="0" w:color="auto"/>
            <w:left w:val="none" w:sz="0" w:space="0" w:color="auto"/>
            <w:bottom w:val="none" w:sz="0" w:space="0" w:color="auto"/>
            <w:right w:val="none" w:sz="0" w:space="0" w:color="auto"/>
          </w:divBdr>
        </w:div>
        <w:div w:id="430006484">
          <w:marLeft w:val="0"/>
          <w:marRight w:val="0"/>
          <w:marTop w:val="0"/>
          <w:marBottom w:val="0"/>
          <w:divBdr>
            <w:top w:val="none" w:sz="0" w:space="0" w:color="auto"/>
            <w:left w:val="none" w:sz="0" w:space="0" w:color="auto"/>
            <w:bottom w:val="none" w:sz="0" w:space="0" w:color="auto"/>
            <w:right w:val="none" w:sz="0" w:space="0" w:color="auto"/>
          </w:divBdr>
        </w:div>
        <w:div w:id="1486051379">
          <w:marLeft w:val="0"/>
          <w:marRight w:val="0"/>
          <w:marTop w:val="0"/>
          <w:marBottom w:val="0"/>
          <w:divBdr>
            <w:top w:val="none" w:sz="0" w:space="0" w:color="auto"/>
            <w:left w:val="none" w:sz="0" w:space="0" w:color="auto"/>
            <w:bottom w:val="none" w:sz="0" w:space="0" w:color="auto"/>
            <w:right w:val="none" w:sz="0" w:space="0" w:color="auto"/>
          </w:divBdr>
        </w:div>
        <w:div w:id="974409847">
          <w:marLeft w:val="0"/>
          <w:marRight w:val="0"/>
          <w:marTop w:val="0"/>
          <w:marBottom w:val="0"/>
          <w:divBdr>
            <w:top w:val="none" w:sz="0" w:space="0" w:color="auto"/>
            <w:left w:val="none" w:sz="0" w:space="0" w:color="auto"/>
            <w:bottom w:val="none" w:sz="0" w:space="0" w:color="auto"/>
            <w:right w:val="none" w:sz="0" w:space="0" w:color="auto"/>
          </w:divBdr>
        </w:div>
        <w:div w:id="1836992319">
          <w:marLeft w:val="0"/>
          <w:marRight w:val="0"/>
          <w:marTop w:val="0"/>
          <w:marBottom w:val="0"/>
          <w:divBdr>
            <w:top w:val="none" w:sz="0" w:space="0" w:color="auto"/>
            <w:left w:val="none" w:sz="0" w:space="0" w:color="auto"/>
            <w:bottom w:val="none" w:sz="0" w:space="0" w:color="auto"/>
            <w:right w:val="none" w:sz="0" w:space="0" w:color="auto"/>
          </w:divBdr>
        </w:div>
        <w:div w:id="106580946">
          <w:marLeft w:val="0"/>
          <w:marRight w:val="0"/>
          <w:marTop w:val="0"/>
          <w:marBottom w:val="0"/>
          <w:divBdr>
            <w:top w:val="none" w:sz="0" w:space="0" w:color="auto"/>
            <w:left w:val="none" w:sz="0" w:space="0" w:color="auto"/>
            <w:bottom w:val="none" w:sz="0" w:space="0" w:color="auto"/>
            <w:right w:val="none" w:sz="0" w:space="0" w:color="auto"/>
          </w:divBdr>
        </w:div>
        <w:div w:id="1820724556">
          <w:marLeft w:val="0"/>
          <w:marRight w:val="0"/>
          <w:marTop w:val="0"/>
          <w:marBottom w:val="0"/>
          <w:divBdr>
            <w:top w:val="none" w:sz="0" w:space="0" w:color="auto"/>
            <w:left w:val="none" w:sz="0" w:space="0" w:color="auto"/>
            <w:bottom w:val="none" w:sz="0" w:space="0" w:color="auto"/>
            <w:right w:val="none" w:sz="0" w:space="0" w:color="auto"/>
          </w:divBdr>
        </w:div>
        <w:div w:id="7996130">
          <w:marLeft w:val="0"/>
          <w:marRight w:val="0"/>
          <w:marTop w:val="0"/>
          <w:marBottom w:val="0"/>
          <w:divBdr>
            <w:top w:val="none" w:sz="0" w:space="0" w:color="auto"/>
            <w:left w:val="none" w:sz="0" w:space="0" w:color="auto"/>
            <w:bottom w:val="none" w:sz="0" w:space="0" w:color="auto"/>
            <w:right w:val="none" w:sz="0" w:space="0" w:color="auto"/>
          </w:divBdr>
        </w:div>
        <w:div w:id="743407280">
          <w:marLeft w:val="0"/>
          <w:marRight w:val="0"/>
          <w:marTop w:val="0"/>
          <w:marBottom w:val="0"/>
          <w:divBdr>
            <w:top w:val="none" w:sz="0" w:space="0" w:color="auto"/>
            <w:left w:val="none" w:sz="0" w:space="0" w:color="auto"/>
            <w:bottom w:val="none" w:sz="0" w:space="0" w:color="auto"/>
            <w:right w:val="none" w:sz="0" w:space="0" w:color="auto"/>
          </w:divBdr>
        </w:div>
        <w:div w:id="1147934425">
          <w:marLeft w:val="0"/>
          <w:marRight w:val="0"/>
          <w:marTop w:val="0"/>
          <w:marBottom w:val="0"/>
          <w:divBdr>
            <w:top w:val="none" w:sz="0" w:space="0" w:color="auto"/>
            <w:left w:val="none" w:sz="0" w:space="0" w:color="auto"/>
            <w:bottom w:val="none" w:sz="0" w:space="0" w:color="auto"/>
            <w:right w:val="none" w:sz="0" w:space="0" w:color="auto"/>
          </w:divBdr>
        </w:div>
        <w:div w:id="1482190093">
          <w:marLeft w:val="0"/>
          <w:marRight w:val="0"/>
          <w:marTop w:val="0"/>
          <w:marBottom w:val="0"/>
          <w:divBdr>
            <w:top w:val="none" w:sz="0" w:space="0" w:color="auto"/>
            <w:left w:val="none" w:sz="0" w:space="0" w:color="auto"/>
            <w:bottom w:val="none" w:sz="0" w:space="0" w:color="auto"/>
            <w:right w:val="none" w:sz="0" w:space="0" w:color="auto"/>
          </w:divBdr>
        </w:div>
        <w:div w:id="944118601">
          <w:marLeft w:val="0"/>
          <w:marRight w:val="0"/>
          <w:marTop w:val="0"/>
          <w:marBottom w:val="0"/>
          <w:divBdr>
            <w:top w:val="none" w:sz="0" w:space="0" w:color="auto"/>
            <w:left w:val="none" w:sz="0" w:space="0" w:color="auto"/>
            <w:bottom w:val="none" w:sz="0" w:space="0" w:color="auto"/>
            <w:right w:val="none" w:sz="0" w:space="0" w:color="auto"/>
          </w:divBdr>
        </w:div>
        <w:div w:id="1425298062">
          <w:marLeft w:val="0"/>
          <w:marRight w:val="0"/>
          <w:marTop w:val="0"/>
          <w:marBottom w:val="0"/>
          <w:divBdr>
            <w:top w:val="none" w:sz="0" w:space="0" w:color="auto"/>
            <w:left w:val="none" w:sz="0" w:space="0" w:color="auto"/>
            <w:bottom w:val="none" w:sz="0" w:space="0" w:color="auto"/>
            <w:right w:val="none" w:sz="0" w:space="0" w:color="auto"/>
          </w:divBdr>
        </w:div>
        <w:div w:id="845753138">
          <w:marLeft w:val="0"/>
          <w:marRight w:val="0"/>
          <w:marTop w:val="0"/>
          <w:marBottom w:val="0"/>
          <w:divBdr>
            <w:top w:val="none" w:sz="0" w:space="0" w:color="auto"/>
            <w:left w:val="none" w:sz="0" w:space="0" w:color="auto"/>
            <w:bottom w:val="none" w:sz="0" w:space="0" w:color="auto"/>
            <w:right w:val="none" w:sz="0" w:space="0" w:color="auto"/>
          </w:divBdr>
        </w:div>
        <w:div w:id="671026586">
          <w:marLeft w:val="0"/>
          <w:marRight w:val="0"/>
          <w:marTop w:val="0"/>
          <w:marBottom w:val="0"/>
          <w:divBdr>
            <w:top w:val="none" w:sz="0" w:space="0" w:color="auto"/>
            <w:left w:val="none" w:sz="0" w:space="0" w:color="auto"/>
            <w:bottom w:val="none" w:sz="0" w:space="0" w:color="auto"/>
            <w:right w:val="none" w:sz="0" w:space="0" w:color="auto"/>
          </w:divBdr>
        </w:div>
        <w:div w:id="1622106125">
          <w:marLeft w:val="0"/>
          <w:marRight w:val="0"/>
          <w:marTop w:val="0"/>
          <w:marBottom w:val="0"/>
          <w:divBdr>
            <w:top w:val="none" w:sz="0" w:space="0" w:color="auto"/>
            <w:left w:val="none" w:sz="0" w:space="0" w:color="auto"/>
            <w:bottom w:val="none" w:sz="0" w:space="0" w:color="auto"/>
            <w:right w:val="none" w:sz="0" w:space="0" w:color="auto"/>
          </w:divBdr>
        </w:div>
        <w:div w:id="1904289123">
          <w:marLeft w:val="0"/>
          <w:marRight w:val="0"/>
          <w:marTop w:val="0"/>
          <w:marBottom w:val="0"/>
          <w:divBdr>
            <w:top w:val="none" w:sz="0" w:space="0" w:color="auto"/>
            <w:left w:val="none" w:sz="0" w:space="0" w:color="auto"/>
            <w:bottom w:val="none" w:sz="0" w:space="0" w:color="auto"/>
            <w:right w:val="none" w:sz="0" w:space="0" w:color="auto"/>
          </w:divBdr>
        </w:div>
        <w:div w:id="606549337">
          <w:marLeft w:val="0"/>
          <w:marRight w:val="0"/>
          <w:marTop w:val="0"/>
          <w:marBottom w:val="0"/>
          <w:divBdr>
            <w:top w:val="none" w:sz="0" w:space="0" w:color="auto"/>
            <w:left w:val="none" w:sz="0" w:space="0" w:color="auto"/>
            <w:bottom w:val="none" w:sz="0" w:space="0" w:color="auto"/>
            <w:right w:val="none" w:sz="0" w:space="0" w:color="auto"/>
          </w:divBdr>
        </w:div>
        <w:div w:id="1086800610">
          <w:marLeft w:val="0"/>
          <w:marRight w:val="0"/>
          <w:marTop w:val="0"/>
          <w:marBottom w:val="0"/>
          <w:divBdr>
            <w:top w:val="none" w:sz="0" w:space="0" w:color="auto"/>
            <w:left w:val="none" w:sz="0" w:space="0" w:color="auto"/>
            <w:bottom w:val="none" w:sz="0" w:space="0" w:color="auto"/>
            <w:right w:val="none" w:sz="0" w:space="0" w:color="auto"/>
          </w:divBdr>
        </w:div>
        <w:div w:id="10378085">
          <w:marLeft w:val="0"/>
          <w:marRight w:val="0"/>
          <w:marTop w:val="0"/>
          <w:marBottom w:val="0"/>
          <w:divBdr>
            <w:top w:val="none" w:sz="0" w:space="0" w:color="auto"/>
            <w:left w:val="none" w:sz="0" w:space="0" w:color="auto"/>
            <w:bottom w:val="none" w:sz="0" w:space="0" w:color="auto"/>
            <w:right w:val="none" w:sz="0" w:space="0" w:color="auto"/>
          </w:divBdr>
        </w:div>
        <w:div w:id="1290473740">
          <w:marLeft w:val="0"/>
          <w:marRight w:val="0"/>
          <w:marTop w:val="0"/>
          <w:marBottom w:val="0"/>
          <w:divBdr>
            <w:top w:val="none" w:sz="0" w:space="0" w:color="auto"/>
            <w:left w:val="none" w:sz="0" w:space="0" w:color="auto"/>
            <w:bottom w:val="none" w:sz="0" w:space="0" w:color="auto"/>
            <w:right w:val="none" w:sz="0" w:space="0" w:color="auto"/>
          </w:divBdr>
        </w:div>
        <w:div w:id="1991212015">
          <w:marLeft w:val="0"/>
          <w:marRight w:val="0"/>
          <w:marTop w:val="0"/>
          <w:marBottom w:val="0"/>
          <w:divBdr>
            <w:top w:val="none" w:sz="0" w:space="0" w:color="auto"/>
            <w:left w:val="none" w:sz="0" w:space="0" w:color="auto"/>
            <w:bottom w:val="none" w:sz="0" w:space="0" w:color="auto"/>
            <w:right w:val="none" w:sz="0" w:space="0" w:color="auto"/>
          </w:divBdr>
        </w:div>
      </w:divsChild>
    </w:div>
    <w:div w:id="755832857">
      <w:bodyDiv w:val="1"/>
      <w:marLeft w:val="0"/>
      <w:marRight w:val="0"/>
      <w:marTop w:val="0"/>
      <w:marBottom w:val="0"/>
      <w:divBdr>
        <w:top w:val="none" w:sz="0" w:space="0" w:color="auto"/>
        <w:left w:val="none" w:sz="0" w:space="0" w:color="auto"/>
        <w:bottom w:val="none" w:sz="0" w:space="0" w:color="auto"/>
        <w:right w:val="none" w:sz="0" w:space="0" w:color="auto"/>
      </w:divBdr>
    </w:div>
    <w:div w:id="903877485">
      <w:bodyDiv w:val="1"/>
      <w:marLeft w:val="0"/>
      <w:marRight w:val="0"/>
      <w:marTop w:val="0"/>
      <w:marBottom w:val="0"/>
      <w:divBdr>
        <w:top w:val="none" w:sz="0" w:space="0" w:color="auto"/>
        <w:left w:val="none" w:sz="0" w:space="0" w:color="auto"/>
        <w:bottom w:val="none" w:sz="0" w:space="0" w:color="auto"/>
        <w:right w:val="none" w:sz="0" w:space="0" w:color="auto"/>
      </w:divBdr>
    </w:div>
    <w:div w:id="912930254">
      <w:bodyDiv w:val="1"/>
      <w:marLeft w:val="0"/>
      <w:marRight w:val="0"/>
      <w:marTop w:val="0"/>
      <w:marBottom w:val="0"/>
      <w:divBdr>
        <w:top w:val="none" w:sz="0" w:space="0" w:color="auto"/>
        <w:left w:val="none" w:sz="0" w:space="0" w:color="auto"/>
        <w:bottom w:val="none" w:sz="0" w:space="0" w:color="auto"/>
        <w:right w:val="none" w:sz="0" w:space="0" w:color="auto"/>
      </w:divBdr>
    </w:div>
    <w:div w:id="962931066">
      <w:bodyDiv w:val="1"/>
      <w:marLeft w:val="0"/>
      <w:marRight w:val="0"/>
      <w:marTop w:val="0"/>
      <w:marBottom w:val="0"/>
      <w:divBdr>
        <w:top w:val="none" w:sz="0" w:space="0" w:color="auto"/>
        <w:left w:val="none" w:sz="0" w:space="0" w:color="auto"/>
        <w:bottom w:val="none" w:sz="0" w:space="0" w:color="auto"/>
        <w:right w:val="none" w:sz="0" w:space="0" w:color="auto"/>
      </w:divBdr>
    </w:div>
    <w:div w:id="1266882708">
      <w:bodyDiv w:val="1"/>
      <w:marLeft w:val="0"/>
      <w:marRight w:val="0"/>
      <w:marTop w:val="0"/>
      <w:marBottom w:val="0"/>
      <w:divBdr>
        <w:top w:val="none" w:sz="0" w:space="0" w:color="auto"/>
        <w:left w:val="none" w:sz="0" w:space="0" w:color="auto"/>
        <w:bottom w:val="none" w:sz="0" w:space="0" w:color="auto"/>
        <w:right w:val="none" w:sz="0" w:space="0" w:color="auto"/>
      </w:divBdr>
    </w:div>
    <w:div w:id="1384213407">
      <w:bodyDiv w:val="1"/>
      <w:marLeft w:val="0"/>
      <w:marRight w:val="0"/>
      <w:marTop w:val="0"/>
      <w:marBottom w:val="0"/>
      <w:divBdr>
        <w:top w:val="none" w:sz="0" w:space="0" w:color="auto"/>
        <w:left w:val="none" w:sz="0" w:space="0" w:color="auto"/>
        <w:bottom w:val="none" w:sz="0" w:space="0" w:color="auto"/>
        <w:right w:val="none" w:sz="0" w:space="0" w:color="auto"/>
      </w:divBdr>
    </w:div>
    <w:div w:id="1558204031">
      <w:bodyDiv w:val="1"/>
      <w:marLeft w:val="0"/>
      <w:marRight w:val="0"/>
      <w:marTop w:val="0"/>
      <w:marBottom w:val="0"/>
      <w:divBdr>
        <w:top w:val="none" w:sz="0" w:space="0" w:color="auto"/>
        <w:left w:val="none" w:sz="0" w:space="0" w:color="auto"/>
        <w:bottom w:val="none" w:sz="0" w:space="0" w:color="auto"/>
        <w:right w:val="none" w:sz="0" w:space="0" w:color="auto"/>
      </w:divBdr>
    </w:div>
    <w:div w:id="1669284398">
      <w:bodyDiv w:val="1"/>
      <w:marLeft w:val="0"/>
      <w:marRight w:val="0"/>
      <w:marTop w:val="0"/>
      <w:marBottom w:val="0"/>
      <w:divBdr>
        <w:top w:val="none" w:sz="0" w:space="0" w:color="auto"/>
        <w:left w:val="none" w:sz="0" w:space="0" w:color="auto"/>
        <w:bottom w:val="none" w:sz="0" w:space="0" w:color="auto"/>
        <w:right w:val="none" w:sz="0" w:space="0" w:color="auto"/>
      </w:divBdr>
      <w:divsChild>
        <w:div w:id="759180465">
          <w:marLeft w:val="0"/>
          <w:marRight w:val="0"/>
          <w:marTop w:val="0"/>
          <w:marBottom w:val="0"/>
          <w:divBdr>
            <w:top w:val="none" w:sz="0" w:space="0" w:color="auto"/>
            <w:left w:val="none" w:sz="0" w:space="0" w:color="auto"/>
            <w:bottom w:val="none" w:sz="0" w:space="0" w:color="auto"/>
            <w:right w:val="none" w:sz="0" w:space="0" w:color="auto"/>
          </w:divBdr>
        </w:div>
        <w:div w:id="661546871">
          <w:marLeft w:val="0"/>
          <w:marRight w:val="0"/>
          <w:marTop w:val="0"/>
          <w:marBottom w:val="0"/>
          <w:divBdr>
            <w:top w:val="none" w:sz="0" w:space="0" w:color="auto"/>
            <w:left w:val="none" w:sz="0" w:space="0" w:color="auto"/>
            <w:bottom w:val="none" w:sz="0" w:space="0" w:color="auto"/>
            <w:right w:val="none" w:sz="0" w:space="0" w:color="auto"/>
          </w:divBdr>
        </w:div>
        <w:div w:id="1923904880">
          <w:marLeft w:val="0"/>
          <w:marRight w:val="0"/>
          <w:marTop w:val="0"/>
          <w:marBottom w:val="0"/>
          <w:divBdr>
            <w:top w:val="none" w:sz="0" w:space="0" w:color="auto"/>
            <w:left w:val="none" w:sz="0" w:space="0" w:color="auto"/>
            <w:bottom w:val="none" w:sz="0" w:space="0" w:color="auto"/>
            <w:right w:val="none" w:sz="0" w:space="0" w:color="auto"/>
          </w:divBdr>
        </w:div>
      </w:divsChild>
    </w:div>
    <w:div w:id="1954247828">
      <w:bodyDiv w:val="1"/>
      <w:marLeft w:val="0"/>
      <w:marRight w:val="0"/>
      <w:marTop w:val="0"/>
      <w:marBottom w:val="0"/>
      <w:divBdr>
        <w:top w:val="none" w:sz="0" w:space="0" w:color="auto"/>
        <w:left w:val="none" w:sz="0" w:space="0" w:color="auto"/>
        <w:bottom w:val="none" w:sz="0" w:space="0" w:color="auto"/>
        <w:right w:val="none" w:sz="0" w:space="0" w:color="auto"/>
      </w:divBdr>
    </w:div>
    <w:div w:id="2002847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9.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5261F1-97E1-4277-A407-904BC9A168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TotalTime>
  <Pages>43</Pages>
  <Words>9955</Words>
  <Characters>54756</Characters>
  <Application>Microsoft Office Word</Application>
  <DocSecurity>0</DocSecurity>
  <Lines>456</Lines>
  <Paragraphs>129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64582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Tatiana Ortiz Ariza</dc:creator>
  <cp:keywords/>
  <dc:description/>
  <cp:lastModifiedBy>Fabio Ernesto Muñoz</cp:lastModifiedBy>
  <cp:revision>60</cp:revision>
  <dcterms:created xsi:type="dcterms:W3CDTF">2026-05-05T20:28:00Z</dcterms:created>
  <dcterms:modified xsi:type="dcterms:W3CDTF">2026-05-12T16:43:00Z</dcterms:modified>
</cp:coreProperties>
</file>